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5E" w:rsidRPr="00F42F5E" w:rsidRDefault="00F42F5E" w:rsidP="00F42F5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42F5E">
        <w:rPr>
          <w:sz w:val="28"/>
          <w:szCs w:val="28"/>
          <w:u w:val="single"/>
        </w:rPr>
        <w:t>Aide à la rédaction du rapport final de mobilité</w:t>
      </w:r>
    </w:p>
    <w:p w:rsidR="00F42F5E" w:rsidRDefault="00F42F5E"/>
    <w:p w:rsidR="00F42F5E" w:rsidRDefault="00F42F5E">
      <w:r>
        <w:t>Chers étudiants,</w:t>
      </w:r>
    </w:p>
    <w:p w:rsidR="00F42F5E" w:rsidRDefault="00F42F5E">
      <w:r>
        <w:t>Vous trouverez ci-dessous une fiche d’aide à la rédaction du rapport final de mobilité.</w:t>
      </w:r>
    </w:p>
    <w:p w:rsidR="00F42F5E" w:rsidRDefault="00F42F5E">
      <w:r>
        <w:t>Comme expliqué lors des réunions d’informations, la précision de vos réponses influence l’évaluation, par l’agence européenne Erasmus, de la qualité des services rendus par notre Bureau de Relation Internationales.</w:t>
      </w:r>
    </w:p>
    <w:p w:rsidR="00F42F5E" w:rsidRDefault="00F42F5E">
      <w:r>
        <w:t>Nous vous invitons donc à avoir ce document sous les yeux lorsque vous compléterez votre rapport final.</w:t>
      </w:r>
    </w:p>
    <w:p w:rsidR="00F42F5E" w:rsidRDefault="00F42F5E">
      <w:r>
        <w:t>La colonne « Points du rapport du participant » vous indique les articles nécessitant une clarification d’expressions propres au jargon international.</w:t>
      </w:r>
    </w:p>
    <w:p w:rsidR="00F42F5E" w:rsidRDefault="00F42F5E">
      <w:r>
        <w:t>Toute l’équipe du BRI compte sur votre rigueur lors de la formulation de cette dernière tâche.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0"/>
        <w:gridCol w:w="2442"/>
        <w:gridCol w:w="6524"/>
      </w:tblGrid>
      <w:tr w:rsidR="00FC732E" w:rsidTr="003931D4">
        <w:tc>
          <w:tcPr>
            <w:tcW w:w="0" w:type="auto"/>
            <w:shd w:val="clear" w:color="auto" w:fill="92D050"/>
          </w:tcPr>
          <w:p w:rsidR="00682CC7" w:rsidRDefault="00682CC7" w:rsidP="00DF6105">
            <w:r>
              <w:t>Poi</w:t>
            </w:r>
            <w:r w:rsidR="00DF6105">
              <w:t xml:space="preserve">nts du rapport du participant 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Mots nécessitant une glose explicative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Glose des notions répertoriées</w:t>
            </w:r>
          </w:p>
        </w:tc>
      </w:tr>
      <w:tr w:rsidR="00FC732E" w:rsidRPr="00C1102D" w:rsidTr="00CB7662">
        <w:tc>
          <w:tcPr>
            <w:tcW w:w="0" w:type="auto"/>
            <w:shd w:val="clear" w:color="auto" w:fill="auto"/>
          </w:tcPr>
          <w:p w:rsidR="00CB7662" w:rsidRPr="00C1102D" w:rsidRDefault="00AE4C36">
            <w:r>
              <w:t>3.1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>PARTICIPATION A LA MOBILITE HYBRIDE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>Non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3.2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ALLIANCE UNIVERSITAIRE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Non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4.</w:t>
            </w:r>
            <w:r w:rsidR="00963CD3">
              <w:t>2</w:t>
            </w:r>
          </w:p>
          <w:p w:rsidR="00415001" w:rsidRPr="00C1102D" w:rsidRDefault="00415001"/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>EVENEMENT</w:t>
            </w:r>
            <w:r>
              <w:t xml:space="preserve"> D’INFORMATION</w:t>
            </w:r>
            <w:r w:rsidRPr="00C1102D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 xml:space="preserve">Soirée d’information Erasmus </w:t>
            </w:r>
          </w:p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Pr="00C1102D" w:rsidRDefault="00963CD3" w:rsidP="009E6108">
            <w:r>
              <w:t>5.6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PROCEDURE DE SELECTION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Expliquée sur le site Internet de la HECh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RECONNAISSANCE ACADÉMIQUE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Prise en compte par l’établissement d</w:t>
            </w:r>
            <w:r w:rsidR="004F0F5A" w:rsidRPr="00C1102D">
              <w:t>’origine (</w:t>
            </w:r>
            <w:r w:rsidR="00DF6105">
              <w:t>HECh</w:t>
            </w:r>
            <w:r w:rsidR="004F0F5A" w:rsidRPr="00C1102D">
              <w:t>) de tous les crédits ECTS</w:t>
            </w:r>
            <w:r w:rsidRPr="00C1102D">
              <w:t xml:space="preserve"> réussis à l’étranger</w:t>
            </w:r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  <w:r w:rsidR="009E6108" w:rsidRPr="00C1102D">
              <w:t>.1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CONTRAT PÉDAGOGIQUE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Convention de formation en ligne</w:t>
            </w:r>
            <w:r w:rsidR="009E6108" w:rsidRPr="00C1102D">
              <w:t xml:space="preserve"> via </w:t>
            </w:r>
            <w:proofErr w:type="spellStart"/>
            <w:r w:rsidR="009E6108" w:rsidRPr="00C1102D">
              <w:t>myhech</w:t>
            </w:r>
            <w:proofErr w:type="spellEnd"/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9.7</w:t>
            </w:r>
          </w:p>
          <w:p w:rsidR="00E13BD2" w:rsidRPr="00C1102D" w:rsidRDefault="00E13BD2" w:rsidP="009E6108"/>
          <w:p w:rsidR="00E13BD2" w:rsidRPr="00C1102D" w:rsidRDefault="00E13BD2" w:rsidP="009E6108"/>
          <w:p w:rsidR="00963CD3" w:rsidRDefault="00963CD3" w:rsidP="00E13BD2">
            <w:r>
              <w:t>9.17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E13BD2" w:rsidRDefault="009E6108" w:rsidP="009E6108">
            <w:r w:rsidRPr="00C1102D">
              <w:t>RECONNAISSANCE ACADÉMIQUE</w:t>
            </w:r>
          </w:p>
          <w:p w:rsidR="003D5E30" w:rsidRPr="00C1102D" w:rsidRDefault="003D5E30" w:rsidP="009E6108"/>
          <w:p w:rsidR="00E13BD2" w:rsidRPr="00C1102D" w:rsidRDefault="00963CD3" w:rsidP="00E13BD2">
            <w:r>
              <w:t>ENREGISTREMENT</w:t>
            </w:r>
          </w:p>
          <w:p w:rsidR="009E6108" w:rsidRPr="00C1102D" w:rsidRDefault="009E6108" w:rsidP="00D960CC"/>
        </w:tc>
        <w:tc>
          <w:tcPr>
            <w:tcW w:w="0" w:type="auto"/>
            <w:shd w:val="clear" w:color="auto" w:fill="auto"/>
          </w:tcPr>
          <w:p w:rsidR="009E6108" w:rsidRPr="00C1102D" w:rsidRDefault="0054548D" w:rsidP="009E6108">
            <w:r w:rsidRPr="00C1102D">
              <w:t>P</w:t>
            </w:r>
            <w:r w:rsidR="00CF2C1E" w:rsidRPr="00C1102D">
              <w:t>l</w:t>
            </w:r>
            <w:r w:rsidRPr="00C1102D">
              <w:t>eine reconnaissance : tous les crédits</w:t>
            </w:r>
            <w:r w:rsidR="004F0F5A" w:rsidRPr="00C1102D">
              <w:t xml:space="preserve"> (ECTS)</w:t>
            </w:r>
            <w:r w:rsidRPr="00C1102D">
              <w:t xml:space="preserve"> pris en mobilité sont reconnus – ils figurent sur le relevé de notes (réussis ou ratés)</w:t>
            </w:r>
          </w:p>
          <w:p w:rsidR="00E13BD2" w:rsidRPr="00C1102D" w:rsidRDefault="00E13BD2" w:rsidP="009E6108"/>
          <w:p w:rsidR="00EC4A9F" w:rsidRPr="00C1102D" w:rsidRDefault="00963CD3" w:rsidP="00963CD3">
            <w:r>
              <w:t>Supplément au diplôme et Europass Mobilité</w:t>
            </w:r>
          </w:p>
        </w:tc>
      </w:tr>
      <w:tr w:rsidR="00963CD3" w:rsidRPr="00C1102D" w:rsidTr="00963CD3">
        <w:tc>
          <w:tcPr>
            <w:tcW w:w="0" w:type="auto"/>
          </w:tcPr>
          <w:p w:rsidR="00963CD3" w:rsidRPr="00C1102D" w:rsidRDefault="00963CD3" w:rsidP="003F5C90">
            <w:r>
              <w:t>10.6</w:t>
            </w:r>
          </w:p>
        </w:tc>
        <w:tc>
          <w:tcPr>
            <w:tcW w:w="0" w:type="auto"/>
          </w:tcPr>
          <w:p w:rsidR="00963CD3" w:rsidRPr="00C1102D" w:rsidRDefault="00963CD3" w:rsidP="003F5C90">
            <w:r w:rsidRPr="00C1102D">
              <w:t>ASSURANCE</w:t>
            </w:r>
          </w:p>
        </w:tc>
        <w:tc>
          <w:tcPr>
            <w:tcW w:w="0" w:type="auto"/>
          </w:tcPr>
          <w:p w:rsidR="00E95AC0" w:rsidRDefault="00E95AC0" w:rsidP="003F5C90">
            <w:r>
              <w:t>Maladie : oui 5 = mutuelle et rapatriement)</w:t>
            </w:r>
          </w:p>
          <w:p w:rsidR="00E95AC0" w:rsidRDefault="00E95AC0" w:rsidP="003F5C90">
            <w:r>
              <w:t>Accident : oui</w:t>
            </w:r>
          </w:p>
          <w:p w:rsidR="00E95AC0" w:rsidRDefault="00E95AC0" w:rsidP="003F5C90">
            <w:r>
              <w:t>Responsabilité civile : oui</w:t>
            </w:r>
          </w:p>
          <w:p w:rsidR="00963CD3" w:rsidRPr="00C1102D" w:rsidRDefault="00963CD3" w:rsidP="003F5C90">
            <w:r w:rsidRPr="00C1102D">
              <w:t>Le document consignes remis dès la séance d’informations du mois de mars vous informe de manière claire et précise sur les assurances à prendre afin de répondre aux exigences des programmes de mobilité. La signature de l’étudiant vaut acceptation de l’ensemble des consignes.</w:t>
            </w:r>
          </w:p>
          <w:p w:rsidR="00963CD3" w:rsidRPr="00C1102D" w:rsidRDefault="00963CD3" w:rsidP="003F5C90"/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Default="00E95AC0" w:rsidP="009E6108">
            <w:r>
              <w:t>10.7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ASSURANCE MALADIE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Prise en charge par vous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10.8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ACCIDENT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Prise en charge par l’établissement d’envoi (la HECh)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10.9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RESPONSABILITE CIVILE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Prise en charge par l’établissement d’envoi (la HECh)</w:t>
            </w:r>
          </w:p>
        </w:tc>
      </w:tr>
      <w:tr w:rsidR="00FC732E" w:rsidRPr="00C1102D" w:rsidTr="006454E1"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10.11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AIDE APPORTEE PAR L’ETABLISSEMENT D’ENVOI</w:t>
            </w:r>
          </w:p>
        </w:tc>
        <w:tc>
          <w:tcPr>
            <w:tcW w:w="0" w:type="auto"/>
            <w:shd w:val="clear" w:color="auto" w:fill="auto"/>
          </w:tcPr>
          <w:p w:rsidR="00EC4A9F" w:rsidRPr="00C1102D" w:rsidRDefault="00E95AC0" w:rsidP="004D6660">
            <w:r w:rsidRPr="00C1102D">
              <w:t xml:space="preserve">Le document consignes remis </w:t>
            </w:r>
            <w:r>
              <w:t>dès réception de votre candidature</w:t>
            </w:r>
            <w:r w:rsidRPr="00C1102D">
              <w:t xml:space="preserve"> vous informe de manière claire et précise sur les assurances à prendre afin de répondre aux exigences des programmes de mobilité. La signature de l’étudiant vaut acceptation de l’ensemble des consignes.</w:t>
            </w:r>
          </w:p>
        </w:tc>
      </w:tr>
      <w:tr w:rsidR="00FC732E" w:rsidRPr="00C1102D" w:rsidTr="00385CB3"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lastRenderedPageBreak/>
              <w:t>10.11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t>AIDE DE L’ETABBLISSEMENT D’ENVOI</w:t>
            </w:r>
          </w:p>
        </w:tc>
        <w:tc>
          <w:tcPr>
            <w:tcW w:w="0" w:type="auto"/>
            <w:shd w:val="clear" w:color="auto" w:fill="auto"/>
          </w:tcPr>
          <w:p w:rsidR="00E13BD2" w:rsidRDefault="00FC732E" w:rsidP="00385CB3">
            <w:r>
              <w:t>Aide administrative apportée par le Bureau des Relations Internationales.</w:t>
            </w:r>
          </w:p>
          <w:p w:rsidR="00FC732E" w:rsidRPr="00C1102D" w:rsidRDefault="00FC732E" w:rsidP="00385CB3">
            <w:r w:rsidRPr="00C1102D">
              <w:t xml:space="preserve">Toutes les consignes administratives inhérentes aux mobilités académiques sont téléchargeables en format actualisé annuellement sur l’onglet des relations Internationales, </w:t>
            </w:r>
            <w:hyperlink r:id="rId7" w:history="1">
              <w:r w:rsidRPr="00C1102D">
                <w:rPr>
                  <w:rStyle w:val="Lienhypertexte"/>
                  <w:color w:val="auto"/>
                </w:rPr>
                <w:t>www.hech.be</w:t>
              </w:r>
            </w:hyperlink>
            <w:r w:rsidRPr="00C1102D">
              <w:t>, « </w:t>
            </w:r>
            <w:r>
              <w:t>effectuer un stage</w:t>
            </w:r>
            <w:r w:rsidRPr="00C1102D">
              <w:t xml:space="preserve"> à l’étranger (</w:t>
            </w:r>
            <w:proofErr w:type="gramStart"/>
            <w:r w:rsidRPr="00C1102D">
              <w:t>OUTGOING)  Le</w:t>
            </w:r>
            <w:proofErr w:type="gramEnd"/>
            <w:r w:rsidRPr="00C1102D">
              <w:t xml:space="preserve"> bureau des relations internationales est ouvert tous les jours ; l’adresse </w:t>
            </w:r>
            <w:hyperlink r:id="rId8" w:history="1">
              <w:r w:rsidRPr="00C1102D">
                <w:rPr>
                  <w:rStyle w:val="Lienhypertexte"/>
                  <w:color w:val="auto"/>
                </w:rPr>
                <w:t>relinter@hech.be</w:t>
              </w:r>
            </w:hyperlink>
            <w:r w:rsidRPr="00C1102D">
              <w:t xml:space="preserve"> est relevée quotidiennement. Les réponses aux questions formulées via cette adresse courriel sont </w:t>
            </w:r>
            <w:r>
              <w:t>envoyées</w:t>
            </w:r>
            <w:r w:rsidRPr="00C1102D">
              <w:t xml:space="preserve"> dans les 24H.</w:t>
            </w:r>
          </w:p>
          <w:p w:rsidR="00EC4A9F" w:rsidRPr="00C1102D" w:rsidRDefault="00EC4A9F" w:rsidP="00385CB3"/>
        </w:tc>
      </w:tr>
      <w:tr w:rsidR="00FC732E" w:rsidRPr="00C1102D" w:rsidTr="00EC4A9F">
        <w:tc>
          <w:tcPr>
            <w:tcW w:w="0" w:type="auto"/>
            <w:shd w:val="clear" w:color="auto" w:fill="FFFFFF" w:themeFill="background1"/>
          </w:tcPr>
          <w:p w:rsidR="003931D4" w:rsidRPr="00C1102D" w:rsidRDefault="00867580">
            <w:r w:rsidRPr="00C1102D">
              <w:t>1</w:t>
            </w:r>
            <w:r w:rsidR="00FC732E">
              <w:t>0.14</w:t>
            </w:r>
          </w:p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867580">
            <w:r w:rsidRPr="00C1102D">
              <w:t xml:space="preserve">PAIEMENT </w:t>
            </w:r>
            <w:r w:rsidR="00FC732E">
              <w:t>DE LA SUBVENTION (BOURSE DE MOBILITE)</w:t>
            </w:r>
          </w:p>
          <w:p w:rsidR="00450558" w:rsidRPr="00C1102D" w:rsidRDefault="00450558"/>
          <w:p w:rsidR="00450558" w:rsidRPr="00C1102D" w:rsidRDefault="00450558"/>
          <w:p w:rsidR="00450558" w:rsidRPr="00C1102D" w:rsidRDefault="00450558"/>
          <w:p w:rsidR="00450558" w:rsidRPr="00C1102D" w:rsidRDefault="00450558"/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E04232">
            <w:r w:rsidRPr="00C1102D">
              <w:t>Le paiement de la bourse de mobilité se fait en deux fois (80% au moment du départ et 20% au retour) pour autant que toutes les consignes administratives et pédagogiques soient remplies</w:t>
            </w:r>
            <w:r w:rsidR="00B60057" w:rsidRPr="00C1102D">
              <w:t>.</w:t>
            </w:r>
          </w:p>
        </w:tc>
      </w:tr>
    </w:tbl>
    <w:p w:rsidR="00682CC7" w:rsidRPr="00C1102D" w:rsidRDefault="00682CC7"/>
    <w:sectPr w:rsidR="00682CC7" w:rsidRPr="00C1102D" w:rsidSect="00D079A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05" w:rsidRDefault="00E85D05" w:rsidP="00883777">
      <w:pPr>
        <w:spacing w:after="0" w:line="240" w:lineRule="auto"/>
      </w:pPr>
      <w:r>
        <w:separator/>
      </w:r>
    </w:p>
  </w:endnote>
  <w:end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391856"/>
      <w:docPartObj>
        <w:docPartGallery w:val="Page Numbers (Bottom of Page)"/>
        <w:docPartUnique/>
      </w:docPartObj>
    </w:sdtPr>
    <w:sdtEndPr/>
    <w:sdtContent>
      <w:p w:rsidR="00883777" w:rsidRDefault="00883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F0" w:rsidRPr="009D1BF0">
          <w:rPr>
            <w:noProof/>
            <w:lang w:val="fr-FR"/>
          </w:rPr>
          <w:t>3</w:t>
        </w:r>
        <w:r>
          <w:fldChar w:fldCharType="end"/>
        </w:r>
      </w:p>
    </w:sdtContent>
  </w:sdt>
  <w:p w:rsidR="00883777" w:rsidRDefault="00883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05" w:rsidRDefault="00E85D05" w:rsidP="00883777">
      <w:pPr>
        <w:spacing w:after="0" w:line="240" w:lineRule="auto"/>
      </w:pPr>
      <w:r>
        <w:separator/>
      </w:r>
    </w:p>
  </w:footnote>
  <w:foot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98"/>
    <w:rsid w:val="000B4345"/>
    <w:rsid w:val="000C2E37"/>
    <w:rsid w:val="00292732"/>
    <w:rsid w:val="003931D4"/>
    <w:rsid w:val="0039641F"/>
    <w:rsid w:val="003C6D31"/>
    <w:rsid w:val="003D5E30"/>
    <w:rsid w:val="00415001"/>
    <w:rsid w:val="00450558"/>
    <w:rsid w:val="004C34C6"/>
    <w:rsid w:val="004D6660"/>
    <w:rsid w:val="004F0F5A"/>
    <w:rsid w:val="00517A07"/>
    <w:rsid w:val="0054548D"/>
    <w:rsid w:val="005E7F20"/>
    <w:rsid w:val="00682CC7"/>
    <w:rsid w:val="00700861"/>
    <w:rsid w:val="00733CB9"/>
    <w:rsid w:val="00734CE9"/>
    <w:rsid w:val="00800C98"/>
    <w:rsid w:val="0086632F"/>
    <w:rsid w:val="00867580"/>
    <w:rsid w:val="00883777"/>
    <w:rsid w:val="00903B43"/>
    <w:rsid w:val="00950172"/>
    <w:rsid w:val="00963CD3"/>
    <w:rsid w:val="009A75B4"/>
    <w:rsid w:val="009D1BF0"/>
    <w:rsid w:val="009E6108"/>
    <w:rsid w:val="00AE4C36"/>
    <w:rsid w:val="00B60057"/>
    <w:rsid w:val="00BA6795"/>
    <w:rsid w:val="00C07F82"/>
    <w:rsid w:val="00C1102D"/>
    <w:rsid w:val="00C278D6"/>
    <w:rsid w:val="00C72C47"/>
    <w:rsid w:val="00CB7662"/>
    <w:rsid w:val="00CF2C1E"/>
    <w:rsid w:val="00D079AD"/>
    <w:rsid w:val="00D960CC"/>
    <w:rsid w:val="00DF6105"/>
    <w:rsid w:val="00E04232"/>
    <w:rsid w:val="00E13BD2"/>
    <w:rsid w:val="00E85D05"/>
    <w:rsid w:val="00E95AC0"/>
    <w:rsid w:val="00EC4A9F"/>
    <w:rsid w:val="00F42F5E"/>
    <w:rsid w:val="00FC732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7F04-8CBD-4585-9EED-27DF8F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E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777"/>
  </w:style>
  <w:style w:type="paragraph" w:styleId="Pieddepage">
    <w:name w:val="footer"/>
    <w:basedOn w:val="Normal"/>
    <w:link w:val="Pieddepag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er@hech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ch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66D7-567F-4925-8557-495AB6F8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2</cp:revision>
  <cp:lastPrinted>2018-05-15T11:40:00Z</cp:lastPrinted>
  <dcterms:created xsi:type="dcterms:W3CDTF">2024-01-30T13:28:00Z</dcterms:created>
  <dcterms:modified xsi:type="dcterms:W3CDTF">2024-01-30T13:28:00Z</dcterms:modified>
</cp:coreProperties>
</file>