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Chère étudiante, cher étudiant,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as été sélectionné(e) pour bénéficier d'une bourse de mobilité stage, dans le cadre du projet Erasmus</w:t>
      </w:r>
      <w:r w:rsidR="005867DB" w:rsidRPr="00A54607">
        <w:rPr>
          <w:rFonts w:ascii="Arial" w:hAnsi="Arial" w:cs="Arial"/>
        </w:rPr>
        <w:t>+</w:t>
      </w:r>
      <w:r w:rsidR="00BF45EA" w:rsidRPr="00A54607">
        <w:rPr>
          <w:rFonts w:ascii="Arial" w:hAnsi="Arial" w:cs="Arial"/>
        </w:rPr>
        <w:t xml:space="preserve"> ou </w:t>
      </w:r>
      <w:r w:rsidRPr="00A54607">
        <w:rPr>
          <w:rFonts w:ascii="Arial" w:hAnsi="Arial" w:cs="Arial"/>
        </w:rPr>
        <w:t xml:space="preserve">Fonds d’Aide à la Mobilité </w:t>
      </w:r>
      <w:r w:rsidR="004A4137" w:rsidRPr="00A54607">
        <w:rPr>
          <w:rFonts w:ascii="Arial" w:hAnsi="Arial" w:cs="Arial"/>
        </w:rPr>
        <w:t xml:space="preserve">étudiante </w:t>
      </w:r>
      <w:r w:rsidRPr="00A54607">
        <w:rPr>
          <w:rFonts w:ascii="Arial" w:hAnsi="Arial" w:cs="Arial"/>
        </w:rPr>
        <w:t xml:space="preserve">(FAME) de la </w:t>
      </w:r>
      <w:r w:rsidR="005867DB" w:rsidRPr="00A54607">
        <w:rPr>
          <w:rFonts w:ascii="Arial" w:hAnsi="Arial" w:cs="Arial"/>
        </w:rPr>
        <w:t>Fédération Wallonie-Bruxelles</w:t>
      </w:r>
      <w:r w:rsidR="003D7275">
        <w:rPr>
          <w:rFonts w:ascii="Arial" w:hAnsi="Arial" w:cs="Arial"/>
        </w:rPr>
        <w:t>, ce </w:t>
      </w:r>
      <w:r w:rsidRPr="00A54607">
        <w:rPr>
          <w:rFonts w:ascii="Arial" w:hAnsi="Arial" w:cs="Arial"/>
        </w:rPr>
        <w:t>dont nous nous réjouissons. C’est une belle opportunité ; c’es</w:t>
      </w:r>
      <w:r w:rsidR="003D7275">
        <w:rPr>
          <w:rFonts w:ascii="Arial" w:hAnsi="Arial" w:cs="Arial"/>
        </w:rPr>
        <w:t>t également un ENGAGEMENT. Il y </w:t>
      </w:r>
      <w:r w:rsidRPr="00A54607">
        <w:rPr>
          <w:rFonts w:ascii="Arial" w:hAnsi="Arial" w:cs="Arial"/>
        </w:rPr>
        <w:t xml:space="preserve">a évidemment des règles et procédures à respecter avant, pendant et après ton séjour ; elles sont rappelées ci-après. </w:t>
      </w:r>
      <w:r w:rsidR="00E90304" w:rsidRPr="00A54607">
        <w:rPr>
          <w:rFonts w:ascii="Arial" w:hAnsi="Arial" w:cs="Arial"/>
        </w:rPr>
        <w:t>Leur non-respect entraînera d’office l’annulation de ta candidature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Conserve bien ce document, il te servira de feuille de route.</w:t>
      </w:r>
    </w:p>
    <w:p w:rsidR="00E90304" w:rsidRPr="00A54607" w:rsidRDefault="00E90304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N’oublie pas qu’une mobilité bien préparée est une mobilité réussie.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 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  <w:b/>
          <w:i/>
        </w:rPr>
      </w:pPr>
      <w:r w:rsidRPr="00A54607">
        <w:rPr>
          <w:rFonts w:ascii="Arial" w:hAnsi="Arial" w:cs="Arial"/>
          <w:b/>
          <w:i/>
        </w:rPr>
        <w:t>Avant de partir</w:t>
      </w:r>
    </w:p>
    <w:p w:rsidR="00E90304" w:rsidRPr="00A54607" w:rsidRDefault="00E9030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utilises exclusivement l’adresse courriel </w:t>
      </w:r>
      <w:hyperlink r:id="rId8" w:history="1">
        <w:r w:rsidR="0043583B" w:rsidRPr="00A23D3E">
          <w:rPr>
            <w:rStyle w:val="Lienhypertexte"/>
            <w:rFonts w:ascii="Arial" w:hAnsi="Arial" w:cs="Arial"/>
          </w:rPr>
          <w:t>...@student.hech.be</w:t>
        </w:r>
      </w:hyperlink>
      <w:r w:rsidR="001D7D33" w:rsidRPr="00A54607">
        <w:rPr>
          <w:rFonts w:ascii="Arial" w:hAnsi="Arial" w:cs="Arial"/>
        </w:rPr>
        <w:t>;</w:t>
      </w:r>
    </w:p>
    <w:p w:rsidR="00CE0BE2" w:rsidRPr="00A54607" w:rsidRDefault="00CE0BE2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Tu nous renvoies une copie de ce document signée pour accord</w:t>
      </w:r>
      <w:r w:rsidR="00803BD2">
        <w:rPr>
          <w:rFonts w:ascii="Arial" w:hAnsi="Arial" w:cs="Arial"/>
        </w:rPr>
        <w:t> ;</w:t>
      </w:r>
    </w:p>
    <w:p w:rsidR="00CD1D17" w:rsidRPr="00A54607" w:rsidRDefault="006C48C4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encodes ta candidature en ligne sur </w:t>
      </w:r>
      <w:proofErr w:type="spellStart"/>
      <w:r w:rsidRPr="00A54607">
        <w:rPr>
          <w:rFonts w:ascii="Arial" w:hAnsi="Arial" w:cs="Arial"/>
        </w:rPr>
        <w:t>My</w:t>
      </w:r>
      <w:r w:rsidR="0043583B">
        <w:rPr>
          <w:rFonts w:ascii="Arial" w:hAnsi="Arial" w:cs="Arial"/>
        </w:rPr>
        <w:t>HECh</w:t>
      </w:r>
      <w:proofErr w:type="spellEnd"/>
      <w:r w:rsidRPr="00A54607">
        <w:rPr>
          <w:rFonts w:ascii="Arial" w:hAnsi="Arial" w:cs="Arial"/>
        </w:rPr>
        <w:t xml:space="preserve"> dès que tu en reçois la consigne</w:t>
      </w:r>
      <w:r>
        <w:rPr>
          <w:rFonts w:ascii="Arial" w:hAnsi="Arial" w:cs="Arial"/>
        </w:rPr>
        <w:t> ;</w:t>
      </w:r>
    </w:p>
    <w:p w:rsidR="0075531F" w:rsidRDefault="006C48C4" w:rsidP="00506EB0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75531F">
        <w:rPr>
          <w:rFonts w:ascii="Arial" w:hAnsi="Arial" w:cs="Arial"/>
        </w:rPr>
        <w:t xml:space="preserve">Tu contactes l'assistante sociale (04/254 76 37) afin </w:t>
      </w:r>
      <w:r w:rsidR="00846B0D">
        <w:rPr>
          <w:rFonts w:ascii="Arial" w:hAnsi="Arial" w:cs="Arial"/>
        </w:rPr>
        <w:t>d’</w:t>
      </w:r>
      <w:bookmarkStart w:id="0" w:name="_GoBack"/>
      <w:bookmarkEnd w:id="0"/>
      <w:r w:rsidRPr="0075531F">
        <w:rPr>
          <w:rFonts w:ascii="Arial" w:hAnsi="Arial" w:cs="Arial"/>
        </w:rPr>
        <w:t>établir la catégorie (étudiant allocataire FWB ou non) dont tu fais partie</w:t>
      </w:r>
      <w:r w:rsidR="0091120F" w:rsidRPr="0075531F">
        <w:rPr>
          <w:rFonts w:ascii="Arial" w:hAnsi="Arial" w:cs="Arial"/>
        </w:rPr>
        <w:t>.</w:t>
      </w:r>
    </w:p>
    <w:p w:rsidR="00CD1D17" w:rsidRPr="0075531F" w:rsidRDefault="00CD1D17" w:rsidP="00506EB0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75531F">
        <w:rPr>
          <w:rFonts w:ascii="Arial" w:hAnsi="Arial" w:cs="Arial"/>
        </w:rPr>
        <w:t xml:space="preserve">Pour les </w:t>
      </w:r>
      <w:r w:rsidR="006C48C4" w:rsidRPr="0075531F">
        <w:rPr>
          <w:rFonts w:ascii="Arial" w:hAnsi="Arial" w:cs="Arial"/>
        </w:rPr>
        <w:t>mobilités</w:t>
      </w:r>
      <w:r w:rsidRPr="0075531F">
        <w:rPr>
          <w:rFonts w:ascii="Arial" w:hAnsi="Arial" w:cs="Arial"/>
        </w:rPr>
        <w:t xml:space="preserve"> en Europe uniquement, tu passes le test de langue en ligne (OLS)</w:t>
      </w:r>
      <w:r w:rsidR="007D6D62" w:rsidRPr="0075531F">
        <w:rPr>
          <w:rFonts w:ascii="Arial" w:hAnsi="Arial" w:cs="Arial"/>
        </w:rPr>
        <w:t xml:space="preserve"> selon les règles et délai annoncés par courriel</w:t>
      </w:r>
      <w:r w:rsidRPr="0075531F">
        <w:rPr>
          <w:rFonts w:ascii="Arial" w:hAnsi="Arial" w:cs="Arial"/>
        </w:rPr>
        <w:t> ;</w:t>
      </w:r>
    </w:p>
    <w:p w:rsidR="00CD1D17" w:rsidRDefault="00CD1D17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dois être inscrit(e) et en ordre de paiement de Droit d'Inscription à la </w:t>
      </w:r>
      <w:proofErr w:type="spellStart"/>
      <w:r w:rsidR="0043583B">
        <w:rPr>
          <w:rFonts w:ascii="Arial" w:hAnsi="Arial" w:cs="Arial"/>
        </w:rPr>
        <w:t>HECh</w:t>
      </w:r>
      <w:proofErr w:type="spellEnd"/>
      <w:r w:rsidRPr="00A54607">
        <w:rPr>
          <w:rFonts w:ascii="Arial" w:hAnsi="Arial" w:cs="Arial"/>
        </w:rPr>
        <w:t xml:space="preserve"> pour l’année 20</w:t>
      </w:r>
      <w:r w:rsidR="00724BAC">
        <w:rPr>
          <w:rFonts w:ascii="Arial" w:hAnsi="Arial" w:cs="Arial"/>
        </w:rPr>
        <w:t>2</w:t>
      </w:r>
      <w:r w:rsidR="0050784B">
        <w:rPr>
          <w:rFonts w:ascii="Arial" w:hAnsi="Arial" w:cs="Arial"/>
        </w:rPr>
        <w:t>2</w:t>
      </w:r>
      <w:r w:rsidRPr="00A54607">
        <w:rPr>
          <w:rFonts w:ascii="Arial" w:hAnsi="Arial" w:cs="Arial"/>
        </w:rPr>
        <w:t xml:space="preserve"> – 20</w:t>
      </w:r>
      <w:r w:rsidR="00C957FE">
        <w:rPr>
          <w:rFonts w:ascii="Arial" w:hAnsi="Arial" w:cs="Arial"/>
        </w:rPr>
        <w:t>2</w:t>
      </w:r>
      <w:r w:rsidR="0050784B">
        <w:rPr>
          <w:rFonts w:ascii="Arial" w:hAnsi="Arial" w:cs="Arial"/>
        </w:rPr>
        <w:t>3</w:t>
      </w:r>
      <w:r w:rsidRPr="00A54607">
        <w:rPr>
          <w:rFonts w:ascii="Arial" w:hAnsi="Arial" w:cs="Arial"/>
        </w:rPr>
        <w:t xml:space="preserve"> (non-paiement = pas </w:t>
      </w:r>
      <w:r w:rsidR="006234FB" w:rsidRPr="00A54607">
        <w:rPr>
          <w:rFonts w:ascii="Arial" w:hAnsi="Arial" w:cs="Arial"/>
        </w:rPr>
        <w:t>d’assurance !!!!</w:t>
      </w:r>
      <w:r w:rsidRPr="00A54607">
        <w:rPr>
          <w:rFonts w:ascii="Arial" w:hAnsi="Arial" w:cs="Arial"/>
        </w:rPr>
        <w:t>); il nous faudra la</w:t>
      </w:r>
      <w:r w:rsidR="002114ED">
        <w:rPr>
          <w:rFonts w:ascii="Arial" w:hAnsi="Arial" w:cs="Arial"/>
        </w:rPr>
        <w:t xml:space="preserve"> confirmation écrite signée par </w:t>
      </w:r>
      <w:r w:rsidR="003D7275">
        <w:rPr>
          <w:rFonts w:ascii="Arial" w:hAnsi="Arial" w:cs="Arial"/>
        </w:rPr>
        <w:t>ton </w:t>
      </w:r>
      <w:r w:rsidRPr="00A54607">
        <w:rPr>
          <w:rFonts w:ascii="Arial" w:hAnsi="Arial" w:cs="Arial"/>
        </w:rPr>
        <w:t>secrétariat des étud</w:t>
      </w:r>
      <w:r w:rsidR="00CE0BE2">
        <w:rPr>
          <w:rFonts w:ascii="Arial" w:hAnsi="Arial" w:cs="Arial"/>
        </w:rPr>
        <w:t>es avant que tu puisses partir (</w:t>
      </w:r>
      <w:r w:rsidRPr="00B87360">
        <w:rPr>
          <w:rFonts w:ascii="Arial" w:hAnsi="Arial" w:cs="Arial"/>
          <w:i/>
          <w:color w:val="00B050"/>
          <w:u w:val="single"/>
        </w:rPr>
        <w:t>attestation dossier administratif</w:t>
      </w:r>
      <w:r w:rsidR="00CE0BE2" w:rsidRPr="00B87360">
        <w:rPr>
          <w:rFonts w:ascii="Arial" w:hAnsi="Arial" w:cs="Arial"/>
          <w:i/>
          <w:color w:val="00B050"/>
        </w:rPr>
        <w:t>*</w:t>
      </w:r>
      <w:r w:rsidR="00CE0BE2">
        <w:rPr>
          <w:rFonts w:ascii="Arial" w:hAnsi="Arial" w:cs="Arial"/>
          <w:i/>
        </w:rPr>
        <w:t>)</w:t>
      </w:r>
      <w:r w:rsidRPr="00A54607">
        <w:rPr>
          <w:rFonts w:ascii="Arial" w:hAnsi="Arial" w:cs="Arial"/>
        </w:rPr>
        <w:t>;</w:t>
      </w:r>
    </w:p>
    <w:p w:rsidR="00C766FA" w:rsidRPr="00A54607" w:rsidRDefault="00C766FA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 encodes les informations te concernant dans la convention de formation via </w:t>
      </w:r>
      <w:proofErr w:type="spellStart"/>
      <w:r>
        <w:rPr>
          <w:rFonts w:ascii="Arial" w:hAnsi="Arial" w:cs="Arial"/>
        </w:rPr>
        <w:t>My</w:t>
      </w:r>
      <w:r w:rsidR="0043583B">
        <w:rPr>
          <w:rFonts w:ascii="Arial" w:hAnsi="Arial" w:cs="Arial"/>
        </w:rPr>
        <w:t>HECh</w:t>
      </w:r>
      <w:proofErr w:type="spellEnd"/>
      <w:r>
        <w:rPr>
          <w:rFonts w:ascii="Arial" w:hAnsi="Arial" w:cs="Arial"/>
        </w:rPr>
        <w:t xml:space="preserve"> et tu veilles à ce que ton superviseur </w:t>
      </w:r>
      <w:proofErr w:type="spellStart"/>
      <w:r w:rsidR="0043583B">
        <w:rPr>
          <w:rFonts w:ascii="Arial" w:hAnsi="Arial" w:cs="Arial"/>
        </w:rPr>
        <w:t>HECh</w:t>
      </w:r>
      <w:proofErr w:type="spellEnd"/>
      <w:r>
        <w:rPr>
          <w:rFonts w:ascii="Arial" w:hAnsi="Arial" w:cs="Arial"/>
        </w:rPr>
        <w:t xml:space="preserve"> et celui de l’institution d’accueil en fassent autant. Elle doit être validée par tous les trois avant ton départ.</w:t>
      </w:r>
    </w:p>
    <w:p w:rsidR="007D6D62" w:rsidRPr="00A54607" w:rsidRDefault="007D6D62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Pour les mobilités Erasmus Belgica, tu nous transme</w:t>
      </w:r>
      <w:r w:rsidR="00C37226">
        <w:rPr>
          <w:rFonts w:ascii="Arial" w:hAnsi="Arial" w:cs="Arial"/>
        </w:rPr>
        <w:t>ts copie de ton contrat de bail ;</w:t>
      </w:r>
    </w:p>
    <w:p w:rsidR="00B94528" w:rsidRPr="00A54607" w:rsidRDefault="00B94528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signales ton voyage sur le site de l’ambassade de Belgique, </w:t>
      </w:r>
      <w:hyperlink r:id="rId9" w:history="1">
        <w:r w:rsidRPr="00A54607">
          <w:rPr>
            <w:rStyle w:val="Lienhypertexte"/>
            <w:rFonts w:ascii="Arial" w:hAnsi="Arial" w:cs="Arial"/>
          </w:rPr>
          <w:t>https://travellersonline.diplomatie.be/</w:t>
        </w:r>
      </w:hyperlink>
      <w:r w:rsidRPr="00A54607">
        <w:rPr>
          <w:rFonts w:ascii="Arial" w:hAnsi="Arial" w:cs="Arial"/>
        </w:rPr>
        <w:t>. Tu fais une copie de ta carte d’identité et/ou de ton passeport que tu laisseras toujours dans ton logement à l’étranger</w:t>
      </w:r>
      <w:r w:rsidR="00C37226">
        <w:rPr>
          <w:rFonts w:ascii="Arial" w:hAnsi="Arial" w:cs="Arial"/>
        </w:rPr>
        <w:t> ;</w:t>
      </w:r>
    </w:p>
    <w:p w:rsidR="00B94528" w:rsidRPr="00A54607" w:rsidRDefault="00B94528" w:rsidP="003D7275">
      <w:pPr>
        <w:pStyle w:val="Paragraphedeliste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Avant ton départ, tu passes au BRI muni des attestations d’assurances suivantes:</w:t>
      </w:r>
    </w:p>
    <w:p w:rsidR="00B94528" w:rsidRPr="00A54607" w:rsidRDefault="00B94528" w:rsidP="003D7275">
      <w:pPr>
        <w:pStyle w:val="Corps"/>
        <w:numPr>
          <w:ilvl w:val="1"/>
          <w:numId w:val="10"/>
        </w:numPr>
        <w:spacing w:line="360" w:lineRule="auto"/>
        <w:ind w:left="1113" w:hanging="393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« </w:t>
      </w:r>
      <w:r w:rsidR="006234FB" w:rsidRPr="00A54607">
        <w:rPr>
          <w:rFonts w:ascii="Arial" w:hAnsi="Arial" w:cs="Arial"/>
          <w:sz w:val="22"/>
          <w:szCs w:val="22"/>
        </w:rPr>
        <w:t>Soins</w:t>
      </w:r>
      <w:r w:rsidRPr="00A54607">
        <w:rPr>
          <w:rFonts w:ascii="Arial" w:hAnsi="Arial" w:cs="Arial"/>
          <w:sz w:val="22"/>
          <w:szCs w:val="22"/>
        </w:rPr>
        <w:t xml:space="preserve"> de santé (mutuelle</w:t>
      </w:r>
      <w:r w:rsidR="006234FB" w:rsidRPr="00A54607">
        <w:rPr>
          <w:rFonts w:ascii="Arial" w:hAnsi="Arial" w:cs="Arial"/>
          <w:sz w:val="22"/>
          <w:szCs w:val="22"/>
        </w:rPr>
        <w:t>) »</w:t>
      </w:r>
      <w:r w:rsidRPr="00A54607">
        <w:rPr>
          <w:rFonts w:ascii="Arial" w:hAnsi="Arial" w:cs="Arial"/>
          <w:sz w:val="22"/>
          <w:szCs w:val="22"/>
        </w:rPr>
        <w:t> ou carte européenne maladie</w:t>
      </w:r>
      <w:r w:rsidR="003D7275">
        <w:rPr>
          <w:rFonts w:ascii="Arial" w:hAnsi="Arial" w:cs="Arial"/>
          <w:sz w:val="22"/>
          <w:szCs w:val="22"/>
        </w:rPr>
        <w:t> « accident et maladie grave, y </w:t>
      </w:r>
      <w:r w:rsidRPr="00A54607">
        <w:rPr>
          <w:rFonts w:ascii="Arial" w:hAnsi="Arial" w:cs="Arial"/>
          <w:sz w:val="22"/>
          <w:szCs w:val="22"/>
        </w:rPr>
        <w:t>compris incapa</w:t>
      </w:r>
      <w:r w:rsidR="003D7275">
        <w:rPr>
          <w:rFonts w:ascii="Arial" w:hAnsi="Arial" w:cs="Arial"/>
          <w:sz w:val="22"/>
          <w:szCs w:val="22"/>
        </w:rPr>
        <w:t>cité temporaire ou permanente »,</w:t>
      </w:r>
    </w:p>
    <w:p w:rsidR="00B94528" w:rsidRPr="00A54607" w:rsidRDefault="00B94528" w:rsidP="003D7275">
      <w:pPr>
        <w:pStyle w:val="Corps"/>
        <w:numPr>
          <w:ilvl w:val="1"/>
          <w:numId w:val="11"/>
        </w:numPr>
        <w:spacing w:line="360" w:lineRule="auto"/>
        <w:ind w:left="1113" w:hanging="393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« </w:t>
      </w:r>
      <w:r w:rsidR="008C28C2">
        <w:rPr>
          <w:rFonts w:ascii="Arial" w:hAnsi="Arial" w:cs="Arial"/>
          <w:sz w:val="22"/>
          <w:szCs w:val="22"/>
        </w:rPr>
        <w:t xml:space="preserve">Rapatriement, </w:t>
      </w:r>
      <w:r w:rsidR="00415C95">
        <w:rPr>
          <w:rFonts w:ascii="Arial" w:hAnsi="Arial" w:cs="Arial"/>
          <w:sz w:val="22"/>
          <w:szCs w:val="22"/>
        </w:rPr>
        <w:t xml:space="preserve">y compris en cas de </w:t>
      </w:r>
      <w:r w:rsidR="005C655A">
        <w:rPr>
          <w:rFonts w:ascii="Arial" w:hAnsi="Arial" w:cs="Arial"/>
          <w:sz w:val="22"/>
          <w:szCs w:val="22"/>
        </w:rPr>
        <w:t>décès »</w:t>
      </w:r>
      <w:r w:rsidR="003D7275">
        <w:rPr>
          <w:rFonts w:ascii="Arial" w:hAnsi="Arial" w:cs="Arial"/>
          <w:sz w:val="22"/>
          <w:szCs w:val="22"/>
        </w:rPr>
        <w:t>,</w:t>
      </w:r>
    </w:p>
    <w:p w:rsidR="00B94528" w:rsidRPr="00A54607" w:rsidRDefault="00B94528" w:rsidP="003D7275">
      <w:pPr>
        <w:pStyle w:val="Corps"/>
        <w:numPr>
          <w:ilvl w:val="1"/>
          <w:numId w:val="12"/>
        </w:numPr>
        <w:tabs>
          <w:tab w:val="num" w:pos="1113"/>
        </w:tabs>
        <w:spacing w:line="360" w:lineRule="auto"/>
        <w:ind w:left="1113" w:hanging="393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« </w:t>
      </w:r>
      <w:r w:rsidR="006234FB" w:rsidRPr="00A54607">
        <w:rPr>
          <w:rFonts w:ascii="Arial" w:hAnsi="Arial" w:cs="Arial"/>
          <w:sz w:val="22"/>
          <w:szCs w:val="22"/>
        </w:rPr>
        <w:t>Voyage</w:t>
      </w:r>
      <w:r w:rsidRPr="00A54607">
        <w:rPr>
          <w:rFonts w:ascii="Arial" w:hAnsi="Arial" w:cs="Arial"/>
          <w:sz w:val="22"/>
          <w:szCs w:val="22"/>
        </w:rPr>
        <w:t> » (annulation et perte, vol ou dégâts bagages) à prendre en même temps que le titre de transport.</w:t>
      </w:r>
    </w:p>
    <w:p w:rsidR="00B94528" w:rsidRPr="00A54607" w:rsidRDefault="00B94528" w:rsidP="003D7275">
      <w:pPr>
        <w:pStyle w:val="Corps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Celles-ci sont obligatoires et réclamées par l’Agence Erasmus.</w:t>
      </w:r>
    </w:p>
    <w:p w:rsidR="00CD1D17" w:rsidRPr="00A54607" w:rsidRDefault="00B94528" w:rsidP="001B3BC2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lastRenderedPageBreak/>
        <w:t>Nous signerons alors le</w:t>
      </w:r>
      <w:r w:rsidRPr="00A54607">
        <w:rPr>
          <w:rFonts w:ascii="Arial" w:hAnsi="Arial" w:cs="Arial"/>
          <w:color w:val="2F1543"/>
          <w:u w:color="2F1543"/>
        </w:rPr>
        <w:t xml:space="preserve"> </w:t>
      </w:r>
      <w:r w:rsidRPr="003D7275">
        <w:rPr>
          <w:rFonts w:ascii="Arial" w:hAnsi="Arial" w:cs="Arial"/>
          <w:iCs/>
        </w:rPr>
        <w:t>contrat de bourse Erasmus</w:t>
      </w:r>
      <w:r w:rsidRPr="003D7275">
        <w:rPr>
          <w:rFonts w:ascii="Arial" w:hAnsi="Arial" w:cs="Arial"/>
        </w:rPr>
        <w:t>+,</w:t>
      </w:r>
      <w:r w:rsidRPr="00A54607">
        <w:rPr>
          <w:rFonts w:ascii="Arial" w:hAnsi="Arial" w:cs="Arial"/>
        </w:rPr>
        <w:t xml:space="preserve"> EB, FAMé</w:t>
      </w:r>
      <w:r w:rsidR="00497F2A">
        <w:rPr>
          <w:rFonts w:ascii="Arial" w:hAnsi="Arial" w:cs="Arial"/>
        </w:rPr>
        <w:t xml:space="preserve">. </w:t>
      </w:r>
      <w:r w:rsidR="00CD1D17" w:rsidRPr="00A54607">
        <w:rPr>
          <w:rFonts w:ascii="Arial" w:hAnsi="Arial" w:cs="Arial"/>
          <w:u w:val="single"/>
        </w:rPr>
        <w:t>Une fois ces documents signés, nous sommes liés contractuellement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ind w:firstLine="360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Sur place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représentes la Haute Ecole, et ton co</w:t>
      </w:r>
      <w:r w:rsidR="00BF45EA" w:rsidRPr="00A54607">
        <w:rPr>
          <w:rFonts w:ascii="Arial" w:hAnsi="Arial" w:cs="Arial"/>
        </w:rPr>
        <w:t>mportement doit être exemplaire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dois nous transmettre</w:t>
      </w:r>
      <w:r w:rsidR="00BF45EA" w:rsidRPr="00A54607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par courriel</w:t>
      </w:r>
      <w:r w:rsidR="00BF45EA" w:rsidRPr="00A54607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copie de </w:t>
      </w:r>
      <w:r w:rsidR="005D69D1" w:rsidRPr="003D7275">
        <w:rPr>
          <w:rFonts w:ascii="Arial" w:hAnsi="Arial" w:cs="Arial"/>
          <w:color w:val="00B050"/>
          <w:u w:val="single"/>
        </w:rPr>
        <w:t>l’</w:t>
      </w:r>
      <w:r w:rsidR="005D69D1" w:rsidRPr="003D7275">
        <w:rPr>
          <w:rFonts w:ascii="Arial" w:hAnsi="Arial" w:cs="Arial"/>
          <w:i/>
          <w:color w:val="00B050"/>
          <w:u w:val="single"/>
        </w:rPr>
        <w:t>attestation de séjou</w:t>
      </w:r>
      <w:r w:rsidR="005D69D1" w:rsidRPr="00415C95">
        <w:rPr>
          <w:rFonts w:ascii="Arial" w:hAnsi="Arial" w:cs="Arial"/>
          <w:i/>
          <w:color w:val="00B050"/>
          <w:u w:val="single"/>
        </w:rPr>
        <w:t>r</w:t>
      </w:r>
      <w:r w:rsidR="00415C95" w:rsidRPr="00415C95">
        <w:rPr>
          <w:rFonts w:ascii="Arial" w:hAnsi="Arial" w:cs="Arial"/>
          <w:color w:val="00B050"/>
        </w:rPr>
        <w:t>*</w:t>
      </w:r>
      <w:r w:rsidRPr="00415C95">
        <w:rPr>
          <w:rFonts w:ascii="Arial" w:hAnsi="Arial" w:cs="Arial"/>
          <w:color w:val="00B050"/>
        </w:rPr>
        <w:t xml:space="preserve"> </w:t>
      </w:r>
      <w:r w:rsidRPr="00A54607">
        <w:rPr>
          <w:rFonts w:ascii="Arial" w:hAnsi="Arial" w:cs="Arial"/>
        </w:rPr>
        <w:t>dûment complété</w:t>
      </w:r>
      <w:r w:rsidR="005D69D1" w:rsidRPr="00A54607">
        <w:rPr>
          <w:rFonts w:ascii="Arial" w:hAnsi="Arial" w:cs="Arial"/>
        </w:rPr>
        <w:t>e</w:t>
      </w:r>
      <w:r w:rsidRPr="00A54607">
        <w:rPr>
          <w:rFonts w:ascii="Arial" w:hAnsi="Arial" w:cs="Arial"/>
        </w:rPr>
        <w:t xml:space="preserve"> et estampillé</w:t>
      </w:r>
      <w:r w:rsidR="005D69D1" w:rsidRPr="00A54607">
        <w:rPr>
          <w:rFonts w:ascii="Arial" w:hAnsi="Arial" w:cs="Arial"/>
        </w:rPr>
        <w:t>e</w:t>
      </w:r>
      <w:r w:rsidR="004A4137" w:rsidRPr="00A54607">
        <w:rPr>
          <w:rFonts w:ascii="Arial" w:hAnsi="Arial" w:cs="Arial"/>
        </w:rPr>
        <w:t xml:space="preserve"> pour la partie arrivée</w:t>
      </w:r>
      <w:r w:rsidRPr="00A54607">
        <w:rPr>
          <w:rFonts w:ascii="Arial" w:hAnsi="Arial" w:cs="Arial"/>
        </w:rPr>
        <w:t>, l'original est à compléter à nouveau</w:t>
      </w:r>
      <w:r w:rsidR="007D6D62" w:rsidRPr="00A54607">
        <w:rPr>
          <w:rFonts w:ascii="Arial" w:hAnsi="Arial" w:cs="Arial"/>
        </w:rPr>
        <w:t>, mais cette fois pour la partie départ</w:t>
      </w:r>
      <w:r w:rsidR="00B87360">
        <w:rPr>
          <w:rFonts w:ascii="Arial" w:hAnsi="Arial" w:cs="Arial"/>
        </w:rPr>
        <w:t>,</w:t>
      </w:r>
      <w:r w:rsidR="007D6D62" w:rsidRPr="00A54607">
        <w:rPr>
          <w:rFonts w:ascii="Arial" w:hAnsi="Arial" w:cs="Arial"/>
        </w:rPr>
        <w:t xml:space="preserve"> lorsque tu quitteras l’institution d’accueil</w:t>
      </w:r>
      <w:r w:rsidRPr="00A54607">
        <w:rPr>
          <w:rFonts w:ascii="Arial" w:hAnsi="Arial" w:cs="Arial"/>
        </w:rPr>
        <w:t xml:space="preserve"> et à nous rendre lors de ton retour;</w:t>
      </w:r>
    </w:p>
    <w:p w:rsidR="00B52420" w:rsidRPr="00E93E01" w:rsidRDefault="00B52420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En cas de modification du stage (durée, tâches, …)</w:t>
      </w:r>
      <w:r w:rsidR="00E93E01">
        <w:rPr>
          <w:rFonts w:ascii="Arial" w:hAnsi="Arial" w:cs="Arial"/>
        </w:rPr>
        <w:t xml:space="preserve"> </w:t>
      </w:r>
      <w:r w:rsidR="00E93E01" w:rsidRPr="00E93E01">
        <w:rPr>
          <w:rFonts w:ascii="Arial" w:hAnsi="Arial" w:cs="Arial"/>
        </w:rPr>
        <w:t xml:space="preserve">tu effectues les modifications </w:t>
      </w:r>
      <w:r w:rsidR="00E93E01">
        <w:rPr>
          <w:rFonts w:ascii="Arial" w:hAnsi="Arial" w:cs="Arial"/>
        </w:rPr>
        <w:t xml:space="preserve">via l’onglet « during » de la convention de formation </w:t>
      </w:r>
      <w:r w:rsidR="00E93E01" w:rsidRPr="00E93E01">
        <w:rPr>
          <w:rFonts w:ascii="Arial" w:hAnsi="Arial" w:cs="Arial"/>
        </w:rPr>
        <w:t xml:space="preserve">sur </w:t>
      </w:r>
      <w:r w:rsidR="005C655A" w:rsidRPr="00E93E01">
        <w:rPr>
          <w:rFonts w:ascii="Arial" w:hAnsi="Arial" w:cs="Arial"/>
        </w:rPr>
        <w:t>My</w:t>
      </w:r>
      <w:r w:rsidR="005C655A">
        <w:rPr>
          <w:rFonts w:ascii="Arial" w:hAnsi="Arial" w:cs="Arial"/>
        </w:rPr>
        <w:t>hech</w:t>
      </w:r>
      <w:r w:rsidR="00E93E01" w:rsidRPr="00E93E01">
        <w:rPr>
          <w:rFonts w:ascii="Arial" w:hAnsi="Arial" w:cs="Arial"/>
        </w:rPr>
        <w:t xml:space="preserve"> et tu n’oublies pas de le valider à nouveau. Celles-ci ne seront effectiv</w:t>
      </w:r>
      <w:r w:rsidR="00E93E01">
        <w:rPr>
          <w:rFonts w:ascii="Arial" w:hAnsi="Arial" w:cs="Arial"/>
        </w:rPr>
        <w:t xml:space="preserve">es qu’après validation par les </w:t>
      </w:r>
      <w:r w:rsidR="007D323B">
        <w:rPr>
          <w:rFonts w:ascii="Arial" w:hAnsi="Arial" w:cs="Arial"/>
        </w:rPr>
        <w:t>superviseurs</w:t>
      </w:r>
      <w:r w:rsidR="00E93E01" w:rsidRPr="00E93E01">
        <w:rPr>
          <w:rFonts w:ascii="Arial" w:hAnsi="Arial" w:cs="Arial"/>
        </w:rPr>
        <w:t xml:space="preserve"> de la </w:t>
      </w:r>
      <w:proofErr w:type="spellStart"/>
      <w:r w:rsidR="0043583B">
        <w:rPr>
          <w:rFonts w:ascii="Arial" w:hAnsi="Arial" w:cs="Arial"/>
        </w:rPr>
        <w:t>HECh</w:t>
      </w:r>
      <w:proofErr w:type="spellEnd"/>
      <w:r w:rsidR="00E93E01" w:rsidRPr="00E93E01">
        <w:rPr>
          <w:rFonts w:ascii="Arial" w:hAnsi="Arial" w:cs="Arial"/>
        </w:rPr>
        <w:t xml:space="preserve"> et de l’institution d’accueil. </w:t>
      </w:r>
      <w:r w:rsidR="00E93E01">
        <w:rPr>
          <w:rFonts w:ascii="Arial" w:hAnsi="Arial" w:cs="Arial"/>
        </w:rPr>
        <w:t>La convention de formation</w:t>
      </w:r>
      <w:r w:rsidR="00E93E01" w:rsidRPr="00E93E01">
        <w:rPr>
          <w:rFonts w:ascii="Arial" w:hAnsi="Arial" w:cs="Arial"/>
        </w:rPr>
        <w:t xml:space="preserve"> est le document le plus important de ta mobilité. Il permet le processus de reconnaissance académique, à savoir la validation des crédits obtenus en mobilité par le jury de la </w:t>
      </w:r>
      <w:proofErr w:type="spellStart"/>
      <w:r w:rsidR="0043583B">
        <w:rPr>
          <w:rFonts w:ascii="Arial" w:hAnsi="Arial" w:cs="Arial"/>
        </w:rPr>
        <w:t>HECh</w:t>
      </w:r>
      <w:proofErr w:type="spellEnd"/>
      <w:r w:rsidR="00E93E01" w:rsidRPr="00E93E01">
        <w:rPr>
          <w:rFonts w:ascii="Arial" w:hAnsi="Arial" w:cs="Arial"/>
        </w:rPr>
        <w:t xml:space="preserve"> </w:t>
      </w:r>
      <w:r w:rsidR="003D7275">
        <w:rPr>
          <w:rFonts w:ascii="Arial" w:hAnsi="Arial" w:cs="Arial"/>
        </w:rPr>
        <w:t>grâce à</w:t>
      </w:r>
      <w:r w:rsidR="00E93E01" w:rsidRPr="00E93E01">
        <w:rPr>
          <w:rFonts w:ascii="Arial" w:hAnsi="Arial" w:cs="Arial"/>
        </w:rPr>
        <w:t xml:space="preserve"> </w:t>
      </w:r>
      <w:r w:rsidR="00E93E01">
        <w:rPr>
          <w:rFonts w:ascii="Arial" w:hAnsi="Arial" w:cs="Arial"/>
        </w:rPr>
        <w:t xml:space="preserve">l’évaluation complétée par </w:t>
      </w:r>
      <w:r w:rsidR="00E93E01" w:rsidRPr="00E93E01">
        <w:rPr>
          <w:rFonts w:ascii="Arial" w:hAnsi="Arial" w:cs="Arial"/>
        </w:rPr>
        <w:t>l’institution d’accueil</w:t>
      </w:r>
      <w:r w:rsidR="00E93E01">
        <w:rPr>
          <w:rFonts w:ascii="Arial" w:hAnsi="Arial" w:cs="Arial"/>
        </w:rPr>
        <w:t xml:space="preserve"> via le lien reçu de </w:t>
      </w:r>
      <w:r w:rsidR="005C655A">
        <w:rPr>
          <w:rFonts w:ascii="Arial" w:hAnsi="Arial" w:cs="Arial"/>
        </w:rPr>
        <w:t>Myhech</w:t>
      </w:r>
      <w:r w:rsidR="00E93E01" w:rsidRPr="00E93E01">
        <w:rPr>
          <w:rFonts w:ascii="Arial" w:hAnsi="Arial" w:cs="Arial"/>
        </w:rPr>
        <w:t>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Si tu dois faire face à des problèmes sur place, tu </w:t>
      </w:r>
      <w:r w:rsidR="003D7275">
        <w:rPr>
          <w:rFonts w:ascii="Arial" w:hAnsi="Arial" w:cs="Arial"/>
        </w:rPr>
        <w:t>essayes,</w:t>
      </w:r>
      <w:r w:rsidRPr="00A54607">
        <w:rPr>
          <w:rFonts w:ascii="Arial" w:hAnsi="Arial" w:cs="Arial"/>
        </w:rPr>
        <w:t xml:space="preserve"> dans la mesure du possible</w:t>
      </w:r>
      <w:r w:rsidR="003D7275">
        <w:rPr>
          <w:rFonts w:ascii="Arial" w:hAnsi="Arial" w:cs="Arial"/>
        </w:rPr>
        <w:t>,</w:t>
      </w:r>
      <w:r w:rsidRPr="00A54607">
        <w:rPr>
          <w:rFonts w:ascii="Arial" w:hAnsi="Arial" w:cs="Arial"/>
        </w:rPr>
        <w:t xml:space="preserve"> de les résoudre avec l'institution d'accueil; s’il n’y a pas de solution locale, tu </w:t>
      </w:r>
      <w:r w:rsidR="003D7275">
        <w:rPr>
          <w:rFonts w:ascii="Arial" w:hAnsi="Arial" w:cs="Arial"/>
        </w:rPr>
        <w:t>nous contactes par téléphone +</w:t>
      </w:r>
      <w:r w:rsidRPr="00A54607">
        <w:rPr>
          <w:rFonts w:ascii="Arial" w:hAnsi="Arial" w:cs="Arial"/>
        </w:rPr>
        <w:t xml:space="preserve">32 4 254 76 04 ou par courriel à l’adresse : </w:t>
      </w:r>
      <w:hyperlink r:id="rId10" w:history="1">
        <w:r w:rsidR="0043583B" w:rsidRPr="00A23D3E">
          <w:rPr>
            <w:rStyle w:val="Lienhypertexte"/>
            <w:rFonts w:ascii="Arial" w:hAnsi="Arial" w:cs="Arial"/>
          </w:rPr>
          <w:t>relinter@hech.be</w:t>
        </w:r>
      </w:hyperlink>
      <w:r w:rsidRPr="00A54607">
        <w:rPr>
          <w:rFonts w:ascii="Arial" w:hAnsi="Arial" w:cs="Arial"/>
        </w:rPr>
        <w:t>; nous so</w:t>
      </w:r>
      <w:r w:rsidR="00BF45EA" w:rsidRPr="00A54607">
        <w:rPr>
          <w:rFonts w:ascii="Arial" w:hAnsi="Arial" w:cs="Arial"/>
        </w:rPr>
        <w:t>mmes là pour t’aider ;</w:t>
      </w:r>
    </w:p>
    <w:p w:rsidR="00FF3E46" w:rsidRPr="00A54607" w:rsidRDefault="00FF3E46" w:rsidP="003D7275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nous donnes de temps en te</w:t>
      </w:r>
      <w:r w:rsidR="00BF45EA" w:rsidRPr="00A54607">
        <w:rPr>
          <w:rFonts w:ascii="Arial" w:hAnsi="Arial" w:cs="Arial"/>
        </w:rPr>
        <w:t>mps, un mail avec des nouvelles ;</w:t>
      </w:r>
    </w:p>
    <w:p w:rsidR="004B71CC" w:rsidRPr="00497F2A" w:rsidRDefault="004B71CC" w:rsidP="003D7275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Tu suis régulièrement les cours de langue en ligne sur le site OLS ;</w:t>
      </w:r>
    </w:p>
    <w:p w:rsidR="00497F2A" w:rsidRPr="00497F2A" w:rsidRDefault="00497F2A" w:rsidP="00497F2A">
      <w:pPr>
        <w:pStyle w:val="Corps"/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Dès la fin du stage, tu demandes au coordinateur local de compléter l’évaluation de ton stage dans </w:t>
      </w:r>
      <w:r w:rsidR="005C655A">
        <w:rPr>
          <w:rFonts w:ascii="Arial" w:hAnsi="Arial" w:cs="Arial"/>
          <w:sz w:val="22"/>
          <w:szCs w:val="22"/>
        </w:rPr>
        <w:t>Myhech</w:t>
      </w:r>
      <w:r>
        <w:rPr>
          <w:rFonts w:ascii="Arial" w:hAnsi="Arial" w:cs="Arial"/>
          <w:sz w:val="22"/>
          <w:szCs w:val="22"/>
        </w:rPr>
        <w:t xml:space="preserve"> via le lien reçu.</w:t>
      </w:r>
    </w:p>
    <w:p w:rsidR="005D69D1" w:rsidRPr="00A54607" w:rsidRDefault="005D69D1" w:rsidP="003D7275">
      <w:pPr>
        <w:spacing w:line="360" w:lineRule="auto"/>
        <w:jc w:val="both"/>
        <w:rPr>
          <w:rFonts w:ascii="Arial" w:hAnsi="Arial" w:cs="Arial"/>
          <w:b/>
          <w:i/>
        </w:rPr>
      </w:pPr>
    </w:p>
    <w:p w:rsidR="004B71CC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  <w:b/>
          <w:i/>
        </w:rPr>
        <w:t>Au retour</w:t>
      </w:r>
      <w:r w:rsidR="00B87360">
        <w:rPr>
          <w:rFonts w:ascii="Arial" w:hAnsi="Arial" w:cs="Arial"/>
        </w:rPr>
        <w:t xml:space="preserve">, </w:t>
      </w:r>
      <w:r w:rsidR="00B87360" w:rsidRPr="00803BD2">
        <w:rPr>
          <w:rFonts w:ascii="Arial" w:hAnsi="Arial" w:cs="Arial"/>
          <w:b/>
          <w:color w:val="FF0000"/>
        </w:rPr>
        <w:t>au plus tard 15 jours après la fin du stage</w:t>
      </w:r>
    </w:p>
    <w:p w:rsidR="004B71CC" w:rsidRPr="00A54607" w:rsidRDefault="004B71CC" w:rsidP="003D7275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Tu présentes à nouveau le test de langue en ligne (OLS)</w:t>
      </w:r>
      <w:r w:rsidR="00C37226">
        <w:rPr>
          <w:rFonts w:ascii="Arial" w:hAnsi="Arial" w:cs="Arial"/>
        </w:rPr>
        <w:t> ;</w:t>
      </w:r>
    </w:p>
    <w:p w:rsidR="005D69D1" w:rsidRPr="00A54607" w:rsidRDefault="00FF3E46" w:rsidP="003D7275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nous remets </w:t>
      </w:r>
      <w:r w:rsidR="005D69D1" w:rsidRPr="00A54607">
        <w:rPr>
          <w:rFonts w:ascii="Arial" w:hAnsi="Arial" w:cs="Arial"/>
        </w:rPr>
        <w:t>l’attestation de séjour</w:t>
      </w:r>
      <w:r w:rsidR="004A4137" w:rsidRPr="00A54607">
        <w:rPr>
          <w:rFonts w:ascii="Arial" w:hAnsi="Arial" w:cs="Arial"/>
        </w:rPr>
        <w:t xml:space="preserve"> </w:t>
      </w:r>
      <w:r w:rsidR="007C4E47" w:rsidRPr="00A54607">
        <w:rPr>
          <w:rFonts w:ascii="Arial" w:hAnsi="Arial" w:cs="Arial"/>
        </w:rPr>
        <w:t>complétée et signée</w:t>
      </w:r>
      <w:r w:rsidR="005D69D1" w:rsidRPr="00A54607">
        <w:rPr>
          <w:rFonts w:ascii="Arial" w:hAnsi="Arial" w:cs="Arial"/>
        </w:rPr>
        <w:t> ;</w:t>
      </w:r>
    </w:p>
    <w:p w:rsidR="003D7275" w:rsidRDefault="00FF3E46" w:rsidP="003D7275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Tu </w:t>
      </w:r>
      <w:r w:rsidR="005D69D1" w:rsidRPr="00A54607">
        <w:rPr>
          <w:rFonts w:ascii="Arial" w:hAnsi="Arial" w:cs="Arial"/>
        </w:rPr>
        <w:t>complètes le rapport de mobilité en ligne sur le site de l’agence européenne, au moyen du lien que tu auras reçu par courriel à la fin de ton séjour</w:t>
      </w:r>
      <w:r w:rsidR="008B1F88">
        <w:rPr>
          <w:rFonts w:ascii="Arial" w:hAnsi="Arial" w:cs="Arial"/>
        </w:rPr>
        <w:t xml:space="preserve"> et avec </w:t>
      </w:r>
      <w:r w:rsidR="008B1F88" w:rsidRPr="00B22E7B">
        <w:rPr>
          <w:rFonts w:ascii="Arial" w:hAnsi="Arial" w:cs="Arial"/>
          <w:i/>
          <w:color w:val="00B050"/>
          <w:u w:val="single"/>
        </w:rPr>
        <w:t>l’aide à la rédaction du rapport final de mobilité</w:t>
      </w:r>
    </w:p>
    <w:p w:rsidR="004B71CC" w:rsidRPr="00A54607" w:rsidRDefault="003D7275" w:rsidP="003D7275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6B5C" w:rsidRPr="00770D6D" w:rsidRDefault="000B6B5C" w:rsidP="000B6B5C">
      <w:pPr>
        <w:pStyle w:val="Corps"/>
        <w:shd w:val="clear" w:color="auto" w:fill="F4F3EC" w:themeFill="background2" w:themeFillTint="99"/>
        <w:spacing w:line="360" w:lineRule="auto"/>
        <w:jc w:val="both"/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</w:pPr>
      <w:r w:rsidRPr="00770D6D">
        <w:rPr>
          <w:rFonts w:ascii="Arial" w:eastAsia="Arial" w:hAnsi="Arial" w:cs="Arial"/>
          <w:b/>
          <w:i/>
          <w:color w:val="FF0000"/>
          <w:sz w:val="28"/>
          <w:szCs w:val="28"/>
          <w:u w:val="single"/>
        </w:rPr>
        <w:lastRenderedPageBreak/>
        <w:t xml:space="preserve">Situation particulière liée à la crise sanitaire du Covid-19 : </w:t>
      </w:r>
    </w:p>
    <w:p w:rsidR="000B6B5C" w:rsidRPr="00770D6D" w:rsidRDefault="000B6B5C" w:rsidP="000B6B5C">
      <w:pPr>
        <w:pStyle w:val="Corps"/>
        <w:numPr>
          <w:ilvl w:val="0"/>
          <w:numId w:val="18"/>
        </w:numPr>
        <w:shd w:val="clear" w:color="auto" w:fill="F4F3EC" w:themeFill="background2" w:themeFillTint="99"/>
        <w:spacing w:line="360" w:lineRule="auto"/>
        <w:jc w:val="both"/>
        <w:rPr>
          <w:rFonts w:ascii="Arial" w:hAnsi="Arial" w:cs="Arial"/>
          <w:color w:val="auto"/>
        </w:rPr>
      </w:pPr>
      <w:r w:rsidRPr="00770D6D">
        <w:rPr>
          <w:rFonts w:ascii="Arial" w:eastAsia="Arial" w:hAnsi="Arial" w:cs="Arial"/>
          <w:color w:val="auto"/>
        </w:rPr>
        <w:t>La mobilité ne pourra avoir lieu que si les conditions suivantes sont remplies :</w:t>
      </w:r>
    </w:p>
    <w:p w:rsidR="000B6B5C" w:rsidRPr="00770D6D" w:rsidRDefault="000B6B5C" w:rsidP="000B6B5C">
      <w:pPr>
        <w:pStyle w:val="Paragraphedeliste"/>
        <w:numPr>
          <w:ilvl w:val="0"/>
          <w:numId w:val="19"/>
        </w:numPr>
        <w:shd w:val="clear" w:color="auto" w:fill="F4F3EC" w:themeFill="background2" w:themeFillTint="99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770D6D">
        <w:rPr>
          <w:rFonts w:ascii="Arial" w:hAnsi="Arial" w:cs="Arial"/>
        </w:rPr>
        <w:t>obligation</w:t>
      </w:r>
      <w:proofErr w:type="gramEnd"/>
      <w:r w:rsidRPr="00770D6D">
        <w:rPr>
          <w:rFonts w:ascii="Arial" w:hAnsi="Arial" w:cs="Arial"/>
        </w:rPr>
        <w:t xml:space="preserve"> de </w:t>
      </w:r>
      <w:r w:rsidR="0043583B">
        <w:rPr>
          <w:rFonts w:ascii="Arial" w:hAnsi="Arial" w:cs="Arial"/>
        </w:rPr>
        <w:t>stage</w:t>
      </w:r>
      <w:r w:rsidRPr="00770D6D">
        <w:rPr>
          <w:rFonts w:ascii="Arial" w:hAnsi="Arial" w:cs="Arial"/>
        </w:rPr>
        <w:t xml:space="preserve"> mixte ou uniquement en présentiel</w:t>
      </w:r>
      <w:r w:rsidR="0043583B">
        <w:rPr>
          <w:rFonts w:ascii="Arial" w:hAnsi="Arial" w:cs="Arial"/>
        </w:rPr>
        <w:t> ;</w:t>
      </w:r>
    </w:p>
    <w:p w:rsidR="000B6B5C" w:rsidRPr="00770D6D" w:rsidRDefault="000B6B5C" w:rsidP="000B6B5C">
      <w:pPr>
        <w:pStyle w:val="Paragraphedeliste"/>
        <w:numPr>
          <w:ilvl w:val="0"/>
          <w:numId w:val="19"/>
        </w:numPr>
        <w:shd w:val="clear" w:color="auto" w:fill="F4F3EC" w:themeFill="background2" w:themeFillTint="99"/>
        <w:spacing w:line="360" w:lineRule="auto"/>
        <w:contextualSpacing/>
        <w:jc w:val="both"/>
        <w:rPr>
          <w:rFonts w:ascii="Arial" w:hAnsi="Arial" w:cs="Arial"/>
        </w:rPr>
      </w:pPr>
      <w:r w:rsidRPr="00770D6D">
        <w:rPr>
          <w:rFonts w:ascii="Arial" w:hAnsi="Arial" w:cs="Arial"/>
        </w:rPr>
        <w:t>pas de restriction pour voyager vers le pays d'accueil (</w:t>
      </w:r>
      <w:r>
        <w:rPr>
          <w:rFonts w:ascii="Arial" w:hAnsi="Arial" w:cs="Arial"/>
        </w:rPr>
        <w:t xml:space="preserve">à </w:t>
      </w:r>
      <w:r w:rsidRPr="00770D6D">
        <w:rPr>
          <w:rFonts w:ascii="Arial" w:hAnsi="Arial" w:cs="Arial"/>
        </w:rPr>
        <w:t>vérifier sur le site du Ministère des Affaires étrangères, </w:t>
      </w:r>
      <w:hyperlink r:id="rId11" w:tgtFrame="_blank" w:history="1">
        <w:r w:rsidRPr="00770D6D">
          <w:rPr>
            <w:rStyle w:val="Lienhypertexte"/>
            <w:rFonts w:ascii="Arial" w:hAnsi="Arial" w:cs="Arial"/>
          </w:rPr>
          <w:t>https://diplomatie.belgium.be/fr</w:t>
        </w:r>
      </w:hyperlink>
      <w:r w:rsidR="0043583B">
        <w:rPr>
          <w:rFonts w:ascii="Arial" w:hAnsi="Arial" w:cs="Arial"/>
        </w:rPr>
        <w:t>);</w:t>
      </w:r>
    </w:p>
    <w:p w:rsidR="000B6B5C" w:rsidRPr="00770D6D" w:rsidRDefault="000B6B5C" w:rsidP="000B6B5C">
      <w:pPr>
        <w:pStyle w:val="Paragraphedeliste"/>
        <w:numPr>
          <w:ilvl w:val="0"/>
          <w:numId w:val="19"/>
        </w:numPr>
        <w:shd w:val="clear" w:color="auto" w:fill="F4F3EC" w:themeFill="background2" w:themeFillTint="99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770D6D">
        <w:rPr>
          <w:rFonts w:ascii="Arial" w:hAnsi="Arial" w:cs="Arial"/>
        </w:rPr>
        <w:t>pas</w:t>
      </w:r>
      <w:proofErr w:type="gramEnd"/>
      <w:r w:rsidRPr="00770D6D">
        <w:rPr>
          <w:rFonts w:ascii="Arial" w:hAnsi="Arial" w:cs="Arial"/>
        </w:rPr>
        <w:t xml:space="preserve"> de restriction de prendre part à une mobilité de la part de l'Agence Erasmus,</w:t>
      </w:r>
    </w:p>
    <w:p w:rsidR="000B6B5C" w:rsidRPr="005F34B5" w:rsidRDefault="0043583B" w:rsidP="000B6B5C">
      <w:pPr>
        <w:pStyle w:val="Paragraphedeliste"/>
        <w:numPr>
          <w:ilvl w:val="0"/>
          <w:numId w:val="19"/>
        </w:numPr>
        <w:shd w:val="clear" w:color="auto" w:fill="F4F3EC" w:themeFill="background2" w:themeFillTint="99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acceptation</w:t>
      </w:r>
      <w:proofErr w:type="gramEnd"/>
      <w:r>
        <w:rPr>
          <w:rFonts w:ascii="Arial" w:hAnsi="Arial" w:cs="Arial"/>
        </w:rPr>
        <w:t xml:space="preserve"> de la convention de stage</w:t>
      </w:r>
      <w:r w:rsidR="000B6B5C" w:rsidRPr="005F34B5">
        <w:rPr>
          <w:rFonts w:ascii="Arial" w:hAnsi="Arial" w:cs="Arial"/>
        </w:rPr>
        <w:t xml:space="preserve"> par les coordinateurs locaux et l'institution d'accueil avant le </w:t>
      </w:r>
      <w:r>
        <w:rPr>
          <w:rFonts w:ascii="Arial" w:hAnsi="Arial" w:cs="Arial"/>
        </w:rPr>
        <w:t>départ ;</w:t>
      </w:r>
    </w:p>
    <w:p w:rsidR="000B6B5C" w:rsidRPr="00770D6D" w:rsidRDefault="000B6B5C" w:rsidP="000B6B5C">
      <w:pPr>
        <w:pStyle w:val="Corps"/>
        <w:numPr>
          <w:ilvl w:val="0"/>
          <w:numId w:val="18"/>
        </w:numPr>
        <w:shd w:val="clear" w:color="auto" w:fill="F4F3EC" w:themeFill="background2" w:themeFillTint="99"/>
        <w:spacing w:line="360" w:lineRule="auto"/>
        <w:jc w:val="both"/>
        <w:rPr>
          <w:rFonts w:ascii="Arial" w:hAnsi="Arial" w:cs="Arial"/>
          <w:color w:val="auto"/>
        </w:rPr>
      </w:pPr>
      <w:r w:rsidRPr="00770D6D">
        <w:rPr>
          <w:rFonts w:ascii="Arial" w:hAnsi="Arial" w:cs="Arial"/>
          <w:color w:val="auto"/>
        </w:rPr>
        <w:t>En cas de dégradation de la situation sanitaire et/ou de (</w:t>
      </w:r>
      <w:proofErr w:type="spellStart"/>
      <w:r w:rsidRPr="00770D6D">
        <w:rPr>
          <w:rFonts w:ascii="Arial" w:hAnsi="Arial" w:cs="Arial"/>
          <w:color w:val="auto"/>
        </w:rPr>
        <w:t>re</w:t>
      </w:r>
      <w:proofErr w:type="spellEnd"/>
      <w:r w:rsidRPr="00770D6D">
        <w:rPr>
          <w:rFonts w:ascii="Arial" w:hAnsi="Arial" w:cs="Arial"/>
          <w:color w:val="auto"/>
        </w:rPr>
        <w:t>)confinement</w:t>
      </w:r>
    </w:p>
    <w:p w:rsidR="000B6B5C" w:rsidRPr="00770D6D" w:rsidRDefault="000B6B5C" w:rsidP="000B6B5C">
      <w:pPr>
        <w:pStyle w:val="Paragraphedeliste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EECE1" w:themeFill="background2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770D6D">
        <w:rPr>
          <w:rFonts w:ascii="Arial" w:hAnsi="Arial" w:cs="Arial"/>
        </w:rPr>
        <w:t>la</w:t>
      </w:r>
      <w:proofErr w:type="gramEnd"/>
      <w:r w:rsidRPr="00770D6D">
        <w:rPr>
          <w:rFonts w:ascii="Arial" w:hAnsi="Arial" w:cs="Arial"/>
        </w:rPr>
        <w:t xml:space="preserve"> mobilité entamée devra se poursuivre</w:t>
      </w:r>
      <w:r w:rsidR="0043583B">
        <w:rPr>
          <w:rFonts w:ascii="Arial" w:hAnsi="Arial" w:cs="Arial"/>
        </w:rPr>
        <w:t xml:space="preserve"> dans la mesure du possible</w:t>
      </w:r>
      <w:r w:rsidRPr="00770D6D">
        <w:rPr>
          <w:rFonts w:ascii="Arial" w:hAnsi="Arial" w:cs="Arial"/>
        </w:rPr>
        <w:t xml:space="preserve">: </w:t>
      </w:r>
      <w:r w:rsidR="0043583B">
        <w:rPr>
          <w:rFonts w:ascii="Arial" w:hAnsi="Arial" w:cs="Arial"/>
        </w:rPr>
        <w:t>télétravail, … ;</w:t>
      </w:r>
    </w:p>
    <w:p w:rsidR="000B6B5C" w:rsidRDefault="000B6B5C" w:rsidP="000B6B5C">
      <w:pPr>
        <w:pStyle w:val="Paragraphedeliste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EECE1" w:themeFill="background2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770D6D">
        <w:rPr>
          <w:rFonts w:ascii="Arial" w:hAnsi="Arial" w:cs="Arial"/>
        </w:rPr>
        <w:t>si</w:t>
      </w:r>
      <w:proofErr w:type="gramEnd"/>
      <w:r w:rsidRPr="00770D6D">
        <w:rPr>
          <w:rFonts w:ascii="Arial" w:hAnsi="Arial" w:cs="Arial"/>
        </w:rPr>
        <w:t xml:space="preserve"> rapatriement il y a, la clause de force majeure ne pourra être d'ap</w:t>
      </w:r>
      <w:r w:rsidR="0043583B">
        <w:rPr>
          <w:rFonts w:ascii="Arial" w:hAnsi="Arial" w:cs="Arial"/>
        </w:rPr>
        <w:t>plication, les frais seront à ta</w:t>
      </w:r>
      <w:r w:rsidRPr="00770D6D">
        <w:rPr>
          <w:rFonts w:ascii="Arial" w:hAnsi="Arial" w:cs="Arial"/>
        </w:rPr>
        <w:t xml:space="preserve"> charge (à vérifier avec </w:t>
      </w:r>
      <w:r w:rsidR="0043583B">
        <w:rPr>
          <w:rFonts w:ascii="Arial" w:hAnsi="Arial" w:cs="Arial"/>
        </w:rPr>
        <w:t>ta compagnie d'assurance) ;</w:t>
      </w:r>
    </w:p>
    <w:p w:rsidR="0043583B" w:rsidRPr="00770D6D" w:rsidRDefault="0043583B" w:rsidP="000B6B5C">
      <w:pPr>
        <w:pStyle w:val="Paragraphedeliste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EECE1" w:themeFill="background2"/>
        <w:spacing w:line="36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l’entièreté</w:t>
      </w:r>
      <w:proofErr w:type="gramEnd"/>
      <w:r>
        <w:rPr>
          <w:rFonts w:ascii="Arial" w:hAnsi="Arial" w:cs="Arial"/>
        </w:rPr>
        <w:t xml:space="preserve"> de la bourse sera à rembourser si le nombre de jours de mobilité minimum n’est pas effectué.</w:t>
      </w:r>
    </w:p>
    <w:p w:rsidR="000B6B5C" w:rsidRDefault="000B6B5C" w:rsidP="0043583B">
      <w:pPr>
        <w:pStyle w:val="Corps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EEECE1" w:themeFill="background2"/>
        <w:spacing w:line="360" w:lineRule="auto"/>
        <w:jc w:val="both"/>
        <w:rPr>
          <w:rFonts w:ascii="Arial" w:hAnsi="Arial" w:cs="Arial"/>
        </w:rPr>
      </w:pPr>
      <w:proofErr w:type="gramStart"/>
      <w:r w:rsidRPr="00770D6D">
        <w:rPr>
          <w:rFonts w:ascii="Arial" w:hAnsi="Arial" w:cs="Arial"/>
        </w:rPr>
        <w:t>la</w:t>
      </w:r>
      <w:proofErr w:type="gramEnd"/>
      <w:r w:rsidRPr="00770D6D">
        <w:rPr>
          <w:rFonts w:ascii="Arial" w:hAnsi="Arial" w:cs="Arial"/>
        </w:rPr>
        <w:t xml:space="preserve"> </w:t>
      </w:r>
      <w:proofErr w:type="spellStart"/>
      <w:r w:rsidR="0043583B">
        <w:rPr>
          <w:rFonts w:ascii="Arial" w:hAnsi="Arial" w:cs="Arial"/>
        </w:rPr>
        <w:t>HECh</w:t>
      </w:r>
      <w:proofErr w:type="spellEnd"/>
      <w:r w:rsidRPr="00770D6D">
        <w:rPr>
          <w:rFonts w:ascii="Arial" w:hAnsi="Arial" w:cs="Arial"/>
        </w:rPr>
        <w:t xml:space="preserve"> se réserve le droit d'annuler </w:t>
      </w:r>
      <w:r w:rsidR="0043583B">
        <w:rPr>
          <w:rFonts w:ascii="Arial" w:hAnsi="Arial" w:cs="Arial"/>
        </w:rPr>
        <w:t>ta</w:t>
      </w:r>
      <w:r w:rsidRPr="00770D6D">
        <w:rPr>
          <w:rFonts w:ascii="Arial" w:hAnsi="Arial" w:cs="Arial"/>
        </w:rPr>
        <w:t xml:space="preserve"> mobilité jusqu'à la veille du départ.</w:t>
      </w:r>
    </w:p>
    <w:p w:rsidR="000B6B5C" w:rsidRDefault="000B6B5C" w:rsidP="003D7275">
      <w:pPr>
        <w:spacing w:line="360" w:lineRule="auto"/>
        <w:jc w:val="both"/>
        <w:rPr>
          <w:rFonts w:ascii="Arial" w:hAnsi="Arial" w:cs="Arial"/>
        </w:rPr>
      </w:pP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Le paiement de la bourse de mobilité Erasmus</w:t>
      </w:r>
      <w:r w:rsidR="004A4137" w:rsidRPr="00A54607">
        <w:rPr>
          <w:rFonts w:ascii="Arial" w:hAnsi="Arial" w:cs="Arial"/>
        </w:rPr>
        <w:t>+</w:t>
      </w:r>
      <w:r w:rsidR="003D7275">
        <w:rPr>
          <w:rFonts w:ascii="Arial" w:hAnsi="Arial" w:cs="Arial"/>
        </w:rPr>
        <w:t xml:space="preserve"> ou FAME se fera </w:t>
      </w:r>
      <w:r w:rsidRPr="00A54607">
        <w:rPr>
          <w:rFonts w:ascii="Arial" w:hAnsi="Arial" w:cs="Arial"/>
        </w:rPr>
        <w:t>en deux étapes:</w:t>
      </w:r>
    </w:p>
    <w:p w:rsidR="00FF3E46" w:rsidRPr="00A54607" w:rsidRDefault="005D69D1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Au moment de ton départ, 80</w:t>
      </w:r>
      <w:r w:rsidR="00FF3E46" w:rsidRPr="00A54607">
        <w:rPr>
          <w:rFonts w:ascii="Arial" w:hAnsi="Arial" w:cs="Arial"/>
        </w:rPr>
        <w:t xml:space="preserve">% </w:t>
      </w:r>
      <w:r w:rsidR="00EE0DA4" w:rsidRPr="00A54607">
        <w:rPr>
          <w:rFonts w:ascii="Arial" w:hAnsi="Arial" w:cs="Arial"/>
        </w:rPr>
        <w:t>du montant total maximum de la bourse ;</w:t>
      </w:r>
    </w:p>
    <w:p w:rsidR="00FF3E46" w:rsidRPr="00A54607" w:rsidRDefault="00FF3E46" w:rsidP="003D7275">
      <w:pPr>
        <w:numPr>
          <w:ilvl w:val="0"/>
          <w:numId w:val="2"/>
        </w:numPr>
        <w:spacing w:line="360" w:lineRule="auto"/>
        <w:ind w:left="924" w:hanging="357"/>
        <w:jc w:val="both"/>
        <w:rPr>
          <w:rFonts w:ascii="Arial" w:hAnsi="Arial" w:cs="Arial"/>
        </w:rPr>
      </w:pPr>
      <w:proofErr w:type="gramStart"/>
      <w:r w:rsidRPr="00A54607">
        <w:rPr>
          <w:rFonts w:ascii="Arial" w:hAnsi="Arial" w:cs="Arial"/>
        </w:rPr>
        <w:t>après</w:t>
      </w:r>
      <w:proofErr w:type="gramEnd"/>
      <w:r w:rsidRPr="00A54607">
        <w:rPr>
          <w:rFonts w:ascii="Arial" w:hAnsi="Arial" w:cs="Arial"/>
        </w:rPr>
        <w:t xml:space="preserve"> ton retour et remise de </w:t>
      </w:r>
      <w:r w:rsidRPr="001B3BC2">
        <w:rPr>
          <w:rFonts w:ascii="Arial" w:hAnsi="Arial" w:cs="Arial"/>
          <w:b/>
        </w:rPr>
        <w:t>TOUS</w:t>
      </w:r>
      <w:r w:rsidRPr="00A54607">
        <w:rPr>
          <w:rFonts w:ascii="Arial" w:hAnsi="Arial" w:cs="Arial"/>
        </w:rPr>
        <w:t xml:space="preserve"> les documents contractuels, solde des </w:t>
      </w:r>
      <w:r w:rsidR="00BC13AE" w:rsidRPr="00A54607">
        <w:rPr>
          <w:rFonts w:ascii="Arial" w:hAnsi="Arial" w:cs="Arial"/>
        </w:rPr>
        <w:t>2</w:t>
      </w:r>
      <w:r w:rsidR="00EE0DA4" w:rsidRPr="00A54607">
        <w:rPr>
          <w:rFonts w:ascii="Arial" w:hAnsi="Arial" w:cs="Arial"/>
        </w:rPr>
        <w:t>0</w:t>
      </w:r>
      <w:r w:rsidR="00C37226">
        <w:rPr>
          <w:rFonts w:ascii="Arial" w:hAnsi="Arial" w:cs="Arial"/>
        </w:rPr>
        <w:t xml:space="preserve">% </w:t>
      </w:r>
      <w:r w:rsidRPr="00A54607">
        <w:rPr>
          <w:rFonts w:ascii="Arial" w:hAnsi="Arial" w:cs="Arial"/>
        </w:rPr>
        <w:t>restant</w:t>
      </w:r>
      <w:r w:rsidR="00EE0DA4" w:rsidRPr="00A54607">
        <w:rPr>
          <w:rFonts w:ascii="Arial" w:hAnsi="Arial" w:cs="Arial"/>
        </w:rPr>
        <w:t xml:space="preserve"> en fonction du nombre de jours effectivement passés sur place.</w:t>
      </w:r>
    </w:p>
    <w:p w:rsidR="00FF3E46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 xml:space="preserve">(La gestion des autres aides financières, bourse </w:t>
      </w:r>
      <w:r w:rsidR="00BC13AE" w:rsidRPr="00A54607">
        <w:rPr>
          <w:rFonts w:ascii="Arial" w:hAnsi="Arial" w:cs="Arial"/>
        </w:rPr>
        <w:t>Fédération Wallonie-Bruxelles</w:t>
      </w:r>
      <w:r w:rsidRPr="00A54607">
        <w:rPr>
          <w:rFonts w:ascii="Arial" w:hAnsi="Arial" w:cs="Arial"/>
        </w:rPr>
        <w:t>, conseil social etc… ne dépend pas du BRI).</w:t>
      </w:r>
    </w:p>
    <w:p w:rsidR="00CE0BE2" w:rsidRDefault="00CE0BE2" w:rsidP="003D7275">
      <w:pPr>
        <w:spacing w:line="360" w:lineRule="auto"/>
        <w:jc w:val="both"/>
        <w:rPr>
          <w:rFonts w:ascii="Arial" w:hAnsi="Arial" w:cs="Arial"/>
        </w:rPr>
      </w:pPr>
    </w:p>
    <w:p w:rsidR="003D7275" w:rsidRPr="003D7275" w:rsidRDefault="00CE0BE2" w:rsidP="003D7275">
      <w:pPr>
        <w:spacing w:line="360" w:lineRule="auto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B87360">
        <w:rPr>
          <w:rFonts w:ascii="Arial" w:hAnsi="Arial" w:cs="Arial"/>
          <w:i/>
          <w:color w:val="00B050"/>
        </w:rPr>
        <w:t xml:space="preserve">*à télécharger via </w:t>
      </w:r>
      <w:r w:rsidR="00497F2A" w:rsidRPr="00497F2A">
        <w:rPr>
          <w:rFonts w:ascii="Arial" w:hAnsi="Arial" w:cs="Arial"/>
          <w:i/>
          <w:color w:val="00B050"/>
        </w:rPr>
        <w:t>https://www.</w:t>
      </w:r>
      <w:r w:rsidR="00415C95">
        <w:rPr>
          <w:rFonts w:ascii="Arial" w:hAnsi="Arial" w:cs="Arial"/>
          <w:i/>
          <w:color w:val="00B050"/>
        </w:rPr>
        <w:t>hec</w:t>
      </w:r>
      <w:r w:rsidR="0043583B">
        <w:rPr>
          <w:rFonts w:ascii="Arial" w:hAnsi="Arial" w:cs="Arial"/>
          <w:i/>
          <w:color w:val="00B050"/>
        </w:rPr>
        <w:t>h</w:t>
      </w:r>
      <w:r w:rsidR="00497F2A" w:rsidRPr="00497F2A">
        <w:rPr>
          <w:rFonts w:ascii="Arial" w:hAnsi="Arial" w:cs="Arial"/>
          <w:i/>
          <w:color w:val="00B050"/>
        </w:rPr>
        <w:t>.be/fr/nos-services/relations-internationales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Nous te souhaitons un excellent séjour.</w:t>
      </w:r>
    </w:p>
    <w:p w:rsidR="00FF3E46" w:rsidRPr="00A54607" w:rsidRDefault="00FF3E46" w:rsidP="003D7275">
      <w:pPr>
        <w:spacing w:line="360" w:lineRule="auto"/>
        <w:jc w:val="both"/>
        <w:rPr>
          <w:rFonts w:ascii="Arial" w:hAnsi="Arial" w:cs="Arial"/>
        </w:rPr>
      </w:pPr>
    </w:p>
    <w:p w:rsidR="008C7EBE" w:rsidRDefault="005867DB" w:rsidP="003D7275">
      <w:pPr>
        <w:spacing w:line="360" w:lineRule="auto"/>
        <w:jc w:val="both"/>
        <w:rPr>
          <w:rFonts w:ascii="Arial" w:hAnsi="Arial" w:cs="Arial"/>
        </w:rPr>
      </w:pPr>
      <w:r w:rsidRPr="00A54607">
        <w:rPr>
          <w:rFonts w:ascii="Arial" w:hAnsi="Arial" w:cs="Arial"/>
        </w:rPr>
        <w:t>L’équipe des coordinateurs du BRI</w:t>
      </w:r>
    </w:p>
    <w:p w:rsidR="000E108C" w:rsidRDefault="000E108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lastRenderedPageBreak/>
        <w:t xml:space="preserve">Fait à Liège, le </w:t>
      </w:r>
      <w:r w:rsidR="00A54607">
        <w:rPr>
          <w:rFonts w:ascii="Arial" w:hAnsi="Arial" w:cs="Arial"/>
          <w:sz w:val="22"/>
          <w:szCs w:val="22"/>
        </w:rPr>
        <w:t>……………………</w:t>
      </w:r>
      <w:r w:rsidR="00415C95">
        <w:rPr>
          <w:rFonts w:ascii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Par la signature de ces consignes, je m’engage à respecter les procédures administratives et pédagogiques pendant la préparation et toute la durée de mon séjour. Je suis conscient que cette sélection pourrait être annulée en cas de non-respect des procédures.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color w:val="auto"/>
          <w:sz w:val="22"/>
          <w:szCs w:val="22"/>
        </w:rPr>
        <w:t>La remise de tous les documents administratifs dans les délais impartis est un préalable à la délibération de première session et, conformément à l’article 3.</w:t>
      </w:r>
      <w:r w:rsidR="00803BD2">
        <w:rPr>
          <w:rFonts w:ascii="Arial" w:hAnsi="Arial" w:cs="Arial"/>
          <w:color w:val="auto"/>
          <w:sz w:val="22"/>
          <w:szCs w:val="22"/>
        </w:rPr>
        <w:t>6</w:t>
      </w:r>
      <w:r w:rsidRPr="00A54607">
        <w:rPr>
          <w:rFonts w:ascii="Arial" w:hAnsi="Arial" w:cs="Arial"/>
          <w:color w:val="auto"/>
          <w:sz w:val="22"/>
          <w:szCs w:val="22"/>
        </w:rPr>
        <w:t xml:space="preserve"> du contrat de bourse Erasmus, le remboursement de la partie perçue de la bourse de mobilité sera exigé en cas de manquement avéré (retard dans la transmission des documents notamment).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eastAsia="Arial" w:hAnsi="Arial" w:cs="Arial"/>
          <w:sz w:val="22"/>
          <w:szCs w:val="22"/>
        </w:rPr>
        <w:t>Nom - Prénom : ………………………………</w:t>
      </w:r>
      <w:r w:rsidR="00415C95">
        <w:rPr>
          <w:rFonts w:ascii="Arial" w:eastAsia="Arial" w:hAnsi="Arial" w:cs="Arial"/>
          <w:sz w:val="22"/>
          <w:szCs w:val="22"/>
        </w:rPr>
        <w:t>…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Etudiant de …………….</w:t>
      </w: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71CC" w:rsidRPr="00A54607" w:rsidRDefault="004B71CC" w:rsidP="003D7275">
      <w:pPr>
        <w:pStyle w:val="Corps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54607">
        <w:rPr>
          <w:rFonts w:ascii="Arial" w:hAnsi="Arial" w:cs="Arial"/>
          <w:sz w:val="22"/>
          <w:szCs w:val="22"/>
        </w:rPr>
        <w:t>Signature</w:t>
      </w:r>
    </w:p>
    <w:sectPr w:rsidR="004B71CC" w:rsidRPr="00A54607" w:rsidSect="00E903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07" w:rsidRDefault="00885407" w:rsidP="00C27A59">
      <w:r>
        <w:separator/>
      </w:r>
    </w:p>
  </w:endnote>
  <w:endnote w:type="continuationSeparator" w:id="0">
    <w:p w:rsidR="00885407" w:rsidRDefault="00885407" w:rsidP="00C2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4B" w:rsidRDefault="005078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225112"/>
      <w:docPartObj>
        <w:docPartGallery w:val="Page Numbers (Bottom of Page)"/>
        <w:docPartUnique/>
      </w:docPartObj>
    </w:sdtPr>
    <w:sdtEndPr/>
    <w:sdtContent>
      <w:p w:rsidR="00C27A59" w:rsidRDefault="00C27A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B0D" w:rsidRPr="00846B0D">
          <w:rPr>
            <w:noProof/>
            <w:lang w:val="fr-FR"/>
          </w:rPr>
          <w:t>1</w:t>
        </w:r>
        <w:r>
          <w:fldChar w:fldCharType="end"/>
        </w:r>
      </w:p>
    </w:sdtContent>
  </w:sdt>
  <w:p w:rsidR="00C27A59" w:rsidRDefault="00C27A59">
    <w:pPr>
      <w:pStyle w:val="Pieddepage"/>
    </w:pPr>
    <w:r>
      <w:fldChar w:fldCharType="begin"/>
    </w:r>
    <w:r>
      <w:instrText xml:space="preserve"> TIME \@ "MMM-yy" </w:instrText>
    </w:r>
    <w:r>
      <w:fldChar w:fldCharType="separate"/>
    </w:r>
    <w:r w:rsidR="00846B0D">
      <w:rPr>
        <w:noProof/>
      </w:rPr>
      <w:t>juin-22</w:t>
    </w:r>
    <w:r>
      <w:fldChar w:fldCharType="end"/>
    </w:r>
    <w:r w:rsidR="0050784B">
      <w:t>3</w:t>
    </w:r>
    <w:r w:rsidR="002A0213">
      <w:tab/>
    </w:r>
    <w:r w:rsidR="002A0213">
      <w:tab/>
      <w:t>consignes 2</w:t>
    </w:r>
    <w:r w:rsidR="0050784B">
      <w:t>2</w:t>
    </w:r>
    <w:r w:rsidR="000B6B5C">
      <w:t>-2</w:t>
    </w:r>
    <w:r w:rsidR="0050784B">
      <w:t>3</w:t>
    </w:r>
    <w:r w:rsidR="000B6B5C">
      <w:t>covid-19</w:t>
    </w:r>
  </w:p>
  <w:p w:rsidR="002F63F6" w:rsidRDefault="002F63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4B" w:rsidRDefault="005078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07" w:rsidRDefault="00885407" w:rsidP="00C27A59">
      <w:r>
        <w:separator/>
      </w:r>
    </w:p>
  </w:footnote>
  <w:footnote w:type="continuationSeparator" w:id="0">
    <w:p w:rsidR="00885407" w:rsidRDefault="00885407" w:rsidP="00C2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4B" w:rsidRDefault="005078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4B" w:rsidRDefault="005078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4B" w:rsidRDefault="005078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BE4"/>
    <w:multiLevelType w:val="hybridMultilevel"/>
    <w:tmpl w:val="120EF6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E11"/>
    <w:multiLevelType w:val="hybridMultilevel"/>
    <w:tmpl w:val="C1A2FC8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206B4"/>
    <w:multiLevelType w:val="multilevel"/>
    <w:tmpl w:val="CE6CA3CA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14DC691D"/>
    <w:multiLevelType w:val="hybridMultilevel"/>
    <w:tmpl w:val="C59EC72C"/>
    <w:lvl w:ilvl="0" w:tplc="82E8703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3993"/>
    <w:multiLevelType w:val="hybridMultilevel"/>
    <w:tmpl w:val="1B38771C"/>
    <w:lvl w:ilvl="0" w:tplc="F45CF5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41E0C"/>
    <w:multiLevelType w:val="hybridMultilevel"/>
    <w:tmpl w:val="7A823054"/>
    <w:lvl w:ilvl="0" w:tplc="73C826C4">
      <w:start w:val="1"/>
      <w:numFmt w:val="decimal"/>
      <w:lvlText w:val="%1)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D9A"/>
    <w:multiLevelType w:val="multilevel"/>
    <w:tmpl w:val="12826154"/>
    <w:styleLink w:val="List1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3AD9599E"/>
    <w:multiLevelType w:val="hybridMultilevel"/>
    <w:tmpl w:val="A5146F34"/>
    <w:lvl w:ilvl="0" w:tplc="F4D66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3CA"/>
    <w:multiLevelType w:val="hybridMultilevel"/>
    <w:tmpl w:val="EF58B38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B444C3"/>
    <w:multiLevelType w:val="multilevel"/>
    <w:tmpl w:val="57444A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758"/>
        </w:tabs>
        <w:ind w:left="17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48580A50"/>
    <w:multiLevelType w:val="hybridMultilevel"/>
    <w:tmpl w:val="EBCEE080"/>
    <w:lvl w:ilvl="0" w:tplc="726E83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E6E57"/>
    <w:multiLevelType w:val="hybridMultilevel"/>
    <w:tmpl w:val="74242AA4"/>
    <w:lvl w:ilvl="0" w:tplc="B05E7776">
      <w:start w:val="1"/>
      <w:numFmt w:val="decimal"/>
      <w:lvlText w:val="%1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585"/>
        </w:tabs>
        <w:ind w:left="35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25"/>
        </w:tabs>
        <w:ind w:left="50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45"/>
        </w:tabs>
        <w:ind w:left="57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65"/>
        </w:tabs>
        <w:ind w:left="64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85"/>
        </w:tabs>
        <w:ind w:left="71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05"/>
        </w:tabs>
        <w:ind w:left="79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180"/>
      </w:pPr>
    </w:lvl>
  </w:abstractNum>
  <w:abstractNum w:abstractNumId="12" w15:restartNumberingAfterBreak="0">
    <w:nsid w:val="6BC230AD"/>
    <w:multiLevelType w:val="hybridMultilevel"/>
    <w:tmpl w:val="4B92B14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3D2268"/>
    <w:multiLevelType w:val="multilevel"/>
    <w:tmpl w:val="3F5ABE8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330"/>
      </w:pPr>
      <w:rPr>
        <w:rFonts w:ascii="Symbol" w:hAnsi="Symbol" w:hint="default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 w15:restartNumberingAfterBreak="0">
    <w:nsid w:val="743D1912"/>
    <w:multiLevelType w:val="hybridMultilevel"/>
    <w:tmpl w:val="EC341058"/>
    <w:lvl w:ilvl="0" w:tplc="F45CF5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2725CD"/>
    <w:multiLevelType w:val="hybridMultilevel"/>
    <w:tmpl w:val="C55CFF00"/>
    <w:lvl w:ilvl="0" w:tplc="08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5D27DA"/>
    <w:multiLevelType w:val="hybridMultilevel"/>
    <w:tmpl w:val="28301B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A7D66"/>
    <w:multiLevelType w:val="multilevel"/>
    <w:tmpl w:val="1BCA84CE"/>
    <w:lvl w:ilvl="0">
      <w:start w:val="1"/>
      <w:numFmt w:val="bullet"/>
      <w:lvlText w:val="-"/>
      <w:lvlJc w:val="left"/>
      <w:pPr>
        <w:tabs>
          <w:tab w:val="num" w:pos="1038"/>
        </w:tabs>
        <w:ind w:left="1038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78"/>
        </w:tabs>
        <w:ind w:left="2478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198"/>
        </w:tabs>
        <w:ind w:left="3198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18"/>
        </w:tabs>
        <w:ind w:left="3918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38"/>
        </w:tabs>
        <w:ind w:left="4638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58"/>
        </w:tabs>
        <w:ind w:left="5358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78"/>
        </w:tabs>
        <w:ind w:left="6078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798"/>
        </w:tabs>
        <w:ind w:left="6798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7EC94435"/>
    <w:multiLevelType w:val="hybridMultilevel"/>
    <w:tmpl w:val="94DE6D4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6"/>
  </w:num>
  <w:num w:numId="8">
    <w:abstractNumId w:val="0"/>
  </w:num>
  <w:num w:numId="9">
    <w:abstractNumId w:val="9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2"/>
  </w:num>
  <w:num w:numId="17">
    <w:abstractNumId w:val="1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46"/>
    <w:rsid w:val="00024C07"/>
    <w:rsid w:val="000511FD"/>
    <w:rsid w:val="000B6B5C"/>
    <w:rsid w:val="000C2F58"/>
    <w:rsid w:val="000E108C"/>
    <w:rsid w:val="000E4EC2"/>
    <w:rsid w:val="00155717"/>
    <w:rsid w:val="001A7127"/>
    <w:rsid w:val="001B3BC2"/>
    <w:rsid w:val="001C29D1"/>
    <w:rsid w:val="001D7D33"/>
    <w:rsid w:val="00202515"/>
    <w:rsid w:val="002114ED"/>
    <w:rsid w:val="002369E8"/>
    <w:rsid w:val="00243C8A"/>
    <w:rsid w:val="002600C7"/>
    <w:rsid w:val="002A0213"/>
    <w:rsid w:val="002F3BAC"/>
    <w:rsid w:val="002F63F6"/>
    <w:rsid w:val="003222EA"/>
    <w:rsid w:val="00374744"/>
    <w:rsid w:val="003D4929"/>
    <w:rsid w:val="003D7275"/>
    <w:rsid w:val="003D7DE4"/>
    <w:rsid w:val="00407159"/>
    <w:rsid w:val="00415C95"/>
    <w:rsid w:val="0043583B"/>
    <w:rsid w:val="00497F2A"/>
    <w:rsid w:val="004A4137"/>
    <w:rsid w:val="004B71CC"/>
    <w:rsid w:val="0050784B"/>
    <w:rsid w:val="0051026E"/>
    <w:rsid w:val="00542153"/>
    <w:rsid w:val="005703EB"/>
    <w:rsid w:val="005867DB"/>
    <w:rsid w:val="005A17C2"/>
    <w:rsid w:val="005C655A"/>
    <w:rsid w:val="005D69D1"/>
    <w:rsid w:val="006234FB"/>
    <w:rsid w:val="00663C93"/>
    <w:rsid w:val="006C48C4"/>
    <w:rsid w:val="00724BAC"/>
    <w:rsid w:val="00745557"/>
    <w:rsid w:val="0075531F"/>
    <w:rsid w:val="007C4E47"/>
    <w:rsid w:val="007D323B"/>
    <w:rsid w:val="007D6D62"/>
    <w:rsid w:val="007F5698"/>
    <w:rsid w:val="00803BD2"/>
    <w:rsid w:val="00846B0D"/>
    <w:rsid w:val="00877B84"/>
    <w:rsid w:val="00885407"/>
    <w:rsid w:val="008A2828"/>
    <w:rsid w:val="008B1F88"/>
    <w:rsid w:val="008C28C2"/>
    <w:rsid w:val="008C7EBE"/>
    <w:rsid w:val="008D1A8E"/>
    <w:rsid w:val="008F4624"/>
    <w:rsid w:val="0091120F"/>
    <w:rsid w:val="00951876"/>
    <w:rsid w:val="00972094"/>
    <w:rsid w:val="00972A95"/>
    <w:rsid w:val="009B1DCF"/>
    <w:rsid w:val="00A5184A"/>
    <w:rsid w:val="00A54607"/>
    <w:rsid w:val="00A83C35"/>
    <w:rsid w:val="00AB33F3"/>
    <w:rsid w:val="00B2311A"/>
    <w:rsid w:val="00B52420"/>
    <w:rsid w:val="00B63406"/>
    <w:rsid w:val="00B87360"/>
    <w:rsid w:val="00B94528"/>
    <w:rsid w:val="00BC13AE"/>
    <w:rsid w:val="00BF45EA"/>
    <w:rsid w:val="00C058A9"/>
    <w:rsid w:val="00C27A59"/>
    <w:rsid w:val="00C37226"/>
    <w:rsid w:val="00C766FA"/>
    <w:rsid w:val="00C957FE"/>
    <w:rsid w:val="00CD1D17"/>
    <w:rsid w:val="00CE0BE2"/>
    <w:rsid w:val="00CF3ACB"/>
    <w:rsid w:val="00D06781"/>
    <w:rsid w:val="00D3050A"/>
    <w:rsid w:val="00E90304"/>
    <w:rsid w:val="00E93E01"/>
    <w:rsid w:val="00EB6AD2"/>
    <w:rsid w:val="00EE0DA4"/>
    <w:rsid w:val="00F234D6"/>
    <w:rsid w:val="00F447A8"/>
    <w:rsid w:val="00F536C9"/>
    <w:rsid w:val="00FD6CF1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73140"/>
  <w15:docId w15:val="{E76AC7E7-9BB8-4A8F-A459-61CACA1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F3E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F3E46"/>
    <w:pPr>
      <w:ind w:left="720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A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A8E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CD1D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fr-BE"/>
    </w:rPr>
  </w:style>
  <w:style w:type="numbering" w:customStyle="1" w:styleId="List1">
    <w:name w:val="List 1"/>
    <w:basedOn w:val="Aucuneliste"/>
    <w:rsid w:val="00CD1D17"/>
    <w:pPr>
      <w:numPr>
        <w:numId w:val="12"/>
      </w:numPr>
    </w:pPr>
  </w:style>
  <w:style w:type="paragraph" w:styleId="En-tte">
    <w:name w:val="header"/>
    <w:basedOn w:val="Normal"/>
    <w:link w:val="En-tt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7A5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27A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A59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0B6B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student.hech.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plomatie.belgium.be/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linter@hech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vellersonline.diplomatie.b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9D8E-B0F8-42CE-9E47-86859B4D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Pairoux Dominique</cp:lastModifiedBy>
  <cp:revision>4</cp:revision>
  <cp:lastPrinted>2018-10-05T06:55:00Z</cp:lastPrinted>
  <dcterms:created xsi:type="dcterms:W3CDTF">2022-05-13T13:10:00Z</dcterms:created>
  <dcterms:modified xsi:type="dcterms:W3CDTF">2022-06-08T12:42:00Z</dcterms:modified>
</cp:coreProperties>
</file>